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707" w:right="68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68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Relatório de atividade artística – II FeCult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68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68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Identificação: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6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Nome do Proponente: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6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E-mail: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6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Telefone: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6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68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– Dados da proposta: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6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Título: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6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Modalidade: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6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Categoria: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6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Nome dos colaboradores (caso seja duo ou grupo):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6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68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– Breve relato da atividade realizada: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6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68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– Fotos e/ou vídeos das apresentações/exposição: (anexar arquivo em PDF ou formato vídeo)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6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68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– Impacto do recurso financeiro no desenvolvimento da atividade: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6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685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– Observações, críticas, sugestões:</w:t>
      </w:r>
    </w:p>
    <w:sectPr>
      <w:footerReference r:id="rId6" w:type="default"/>
      <w:pgSz w:h="16838" w:w="11906" w:orient="portrait"/>
      <w:pgMar w:bottom="2213" w:top="1134" w:left="1134" w:right="1134" w:header="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rFonts w:ascii="Calibri" w:cs="Calibri" w:eastAsia="Calibri" w:hAnsi="Calibri"/>
        <w:b w:val="0"/>
        <w:i w:val="0"/>
        <w:smallCaps w:val="0"/>
        <w:strike w:val="0"/>
        <w:color w:val="999999"/>
        <w:sz w:val="20"/>
        <w:szCs w:val="20"/>
        <w:highlight w:val="white"/>
        <w:u w:val="none"/>
      </w:rPr>
    </w:pPr>
    <w:r w:rsidDel="00000000" w:rsidR="00000000" w:rsidRPr="00000000">
      <w:rPr>
        <w:rtl w:val="0"/>
      </w:rPr>
    </w:r>
  </w:p>
  <w:bookmarkStart w:colFirst="0" w:colLast="0" w:name="gjdgxs" w:id="0"/>
  <w:bookmarkEnd w:id="0"/>
  <w:p w:rsidR="00000000" w:rsidDel="00000000" w:rsidP="00000000" w:rsidRDefault="00000000" w:rsidRPr="00000000" w14:paraId="00000017">
    <w:pPr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999999"/>
        <w:sz w:val="20"/>
        <w:szCs w:val="20"/>
        <w:highlight w:val="white"/>
        <w:u w:val="none"/>
        <w:rtl w:val="0"/>
      </w:rPr>
      <w:t xml:space="preserve">Edital n° 08/2023/PROEX de 17 de março de 2023</w:t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