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724535" cy="714375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DA INTEGRAÇÃO LATINO-AMERICANA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88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PRÓ-REITORIA DE GRADUAÇÃO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88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88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7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1067" w:right="88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DE PRESTAÇÃO DE CONTAS</w:t>
      </w:r>
    </w:p>
    <w:p w:rsidR="00000000" w:rsidDel="00000000" w:rsidP="00000000" w:rsidRDefault="00000000" w:rsidRPr="00000000" w14:paraId="00000009">
      <w:pPr>
        <w:widowControl w:val="0"/>
        <w:spacing w:after="0"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80"/>
        <w:gridCol w:w="3495"/>
        <w:tblGridChange w:id="0">
          <w:tblGrid>
            <w:gridCol w:w="5580"/>
            <w:gridCol w:w="349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Prestação de contas do Recurso Financeiro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GASTOS (anexar comprovantes)</w:t>
            </w:r>
          </w:p>
        </w:tc>
      </w:tr>
      <w:tr>
        <w:trPr>
          <w:cantSplit w:val="0"/>
          <w:trHeight w:val="667.92968749998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ITEM FINANCIÁVEL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(descrição do item)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VALOR TOTAL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(em Reais)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TOTAL SOLICITADO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TOTAL UTILIZADO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11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7183"/>
          <w:tab w:val="left" w:leader="none" w:pos="9205"/>
        </w:tabs>
        <w:spacing w:after="0" w:before="90" w:line="240" w:lineRule="auto"/>
        <w:ind w:lef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Foz do Iguaçu,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de ______________de 2025.</w:t>
      </w:r>
    </w:p>
    <w:p w:rsidR="00000000" w:rsidDel="00000000" w:rsidP="00000000" w:rsidRDefault="00000000" w:rsidRPr="00000000" w14:paraId="00000033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66" w:lineRule="auto"/>
        <w:ind w:left="39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7082"/>
          <w:tab w:val="left" w:leader="none" w:pos="9160"/>
        </w:tabs>
        <w:spacing w:before="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7082"/>
          <w:tab w:val="left" w:leader="none" w:pos="9160"/>
        </w:tabs>
        <w:spacing w:before="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responsável pela equipe de trabalho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8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3.8582677165355" w:top="1700.7874015748032" w:left="1700.7874015748032" w:right="1133.8582677165355" w:header="1701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nkdaInternet">
    <w:name w:val="Link da Internet"/>
    <w:rPr>
      <w:color w:val="000080"/>
      <w:u w:val="single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4yDaRlU66pcFU+9VWQDxvngcw==">CgMxLjA4AHIhMTJWbHN3RzB5dWNRZUUxaXJFNjRlbzBpNFBHbkRaNndF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