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tabs>
          <w:tab w:val="clear" w:pos="720"/>
          <w:tab w:val="left" w:pos="709" w:leader="none"/>
          <w:tab w:val="right" w:pos="9360" w:leader="none"/>
        </w:tabs>
        <w:ind w:left="576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tabs>
          <w:tab w:val="clear" w:pos="720"/>
          <w:tab w:val="left" w:pos="709" w:leader="none"/>
          <w:tab w:val="right" w:pos="9360" w:leader="none"/>
        </w:tabs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RENDA POR RENDIMENTO DE ALUGUEL OU ARRENDAMENTO DE BENS OU IMÓVEIS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__________________________________________________________________________, portador (a) do RG nº __________________, e CPF nº ________________, declaro para os devidos fins, que recebo renda proveniente de locação/arrendamento de:___________________________________________________________________________.</w:t>
      </w:r>
    </w:p>
    <w:p>
      <w:pPr>
        <w:pStyle w:val="Normal1"/>
        <w:spacing w:lineRule="auto" w:line="360" w:before="0" w:after="0"/>
        <w:ind w:left="0" w:right="0" w:hanging="0"/>
        <w:jc w:val="both"/>
        <w:rPr/>
      </w:pPr>
      <w:r>
        <w:rPr>
          <w:color w:val="000000"/>
          <w:sz w:val="24"/>
          <w:szCs w:val="24"/>
        </w:rPr>
        <w:t>Declaro ainda que a renda média mensal obtida com a locação/</w:t>
      </w:r>
      <w:r>
        <w:rPr/>
        <w:t>arrendamento</w:t>
      </w:r>
      <w:r>
        <w:rPr>
          <w:color w:val="000000"/>
          <w:sz w:val="24"/>
          <w:szCs w:val="24"/>
        </w:rPr>
        <w:t xml:space="preserve"> especificado acima é de aproximadamente R$ _____________.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a presente declaração.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Local e data: ____________________, _____ de ______________de 20___.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ind w:left="0" w:right="0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*O Decreto-Lei nº 2.848, de 07 de dezembro de 1940 – 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type w:val="nextPage"/>
      <w:pgSz w:w="11906" w:h="16838"/>
      <w:pgMar w:left="1417" w:right="1134" w:gutter="0" w:header="1134" w:top="1191" w:footer="0" w:bottom="7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</w:r>
  </w:p>
  <w:tbl>
    <w:tblPr>
      <w:tblW w:w="9355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02"/>
      <w:gridCol w:w="7053"/>
    </w:tblGrid>
    <w:tr>
      <w:trPr>
        <w:trHeight w:val="1426" w:hRule="atLeast"/>
      </w:trPr>
      <w:tc>
        <w:tcPr>
          <w:tcW w:w="2302" w:type="dxa"/>
          <w:tcBorders>
            <w:bottom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24765</wp:posOffset>
                </wp:positionV>
                <wp:extent cx="1337310" cy="82423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7" t="-352" r="-217" b="-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824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3" w:type="dxa"/>
          <w:tcBorders>
            <w:bottom w:val="single" w:sz="4" w:space="0" w:color="000000"/>
          </w:tcBorders>
        </w:tcPr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sz w:val="28"/>
              <w:szCs w:val="28"/>
            </w:rPr>
            <w:t>Ministério da Educação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jc w:val="center"/>
            <w:rPr>
              <w:rFonts w:ascii="Times new roman" w:hAnsi="Times new roman" w:eastAsia="Times new roman" w:cs="Times new roman"/>
              <w:b/>
              <w:b/>
            </w:rPr>
          </w:pPr>
          <w:r>
            <w:rPr>
              <w:rFonts w:eastAsia="Times new roman" w:cs="Times new roman" w:ascii="Times new roman" w:hAnsi="Times new roman"/>
              <w:b/>
            </w:rPr>
            <w:t>Universidade Federal da Integração Latino-Americana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</w:rPr>
            <w:t>Pró-Reitoria de Assuntos Estudantis</w:t>
          </w:r>
        </w:p>
      </w:tc>
    </w:tr>
  </w:tbl>
  <w:p>
    <w:pPr>
      <w:pStyle w:val="Normal1"/>
      <w:rPr>
        <w:rFonts w:ascii="Arial" w:hAnsi="Arial" w:eastAsia="Arial" w:cs="Arial"/>
        <w:b/>
        <w:b/>
        <w:sz w:val="4"/>
        <w:szCs w:val="4"/>
      </w:rPr>
    </w:pPr>
    <w:r>
      <w:rPr>
        <w:rFonts w:eastAsia="Arial" w:cs="Arial" w:ascii="Arial" w:hAnsi="Arial"/>
        <w:b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432" w:right="0" w:hanging="432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ind w:left="0" w:right="0" w:hanging="0"/>
      <w:jc w:val="center"/>
    </w:pPr>
    <w:rPr>
      <w:b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172</Words>
  <Characters>1151</Characters>
  <CharactersWithSpaces>1314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2025-09-18T15:02:11Z</dcterms:modified>
  <cp:revision>2</cp:revision>
  <dc:subject/>
  <dc:title/>
</cp:coreProperties>
</file>