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Arial" w:hAnsi="Arial" w:eastAsia="FreeSans" w:cs="Arial"/>
          <w:b/>
          <w:b/>
          <w:sz w:val="18"/>
          <w:szCs w:val="18"/>
          <w:highlight w:val="yellow"/>
        </w:rPr>
      </w:pPr>
      <w:r>
        <w:rPr>
          <w:rFonts w:eastAsia="FreeSans" w:cs="Arial" w:ascii="Arial" w:hAnsi="Arial"/>
          <w:b/>
          <w:sz w:val="18"/>
          <w:szCs w:val="18"/>
        </w:rPr>
        <w:t xml:space="preserve">ANEXO II DO </w:t>
      </w:r>
      <w:r>
        <w:rPr>
          <w:rFonts w:eastAsia="FreeSans" w:cs="Arial" w:ascii="Arial" w:hAnsi="Arial"/>
          <w:b/>
          <w:sz w:val="18"/>
          <w:szCs w:val="18"/>
        </w:rPr>
        <w:t xml:space="preserve">EDITAL PPG-BC Nº. </w:t>
      </w:r>
      <w:r>
        <w:rPr>
          <w:rFonts w:eastAsia="FreeSans" w:cs="Arial" w:ascii="Arial" w:hAnsi="Arial"/>
          <w:b/>
          <w:sz w:val="18"/>
          <w:szCs w:val="18"/>
        </w:rPr>
        <w:t>27</w:t>
      </w:r>
      <w:r>
        <w:rPr>
          <w:rFonts w:eastAsia="FreeSans" w:cs="Arial" w:ascii="Arial" w:hAnsi="Arial"/>
          <w:b/>
          <w:sz w:val="18"/>
          <w:szCs w:val="18"/>
        </w:rPr>
        <w:t>/2018</w:t>
      </w:r>
    </w:p>
    <w:p>
      <w:pPr>
        <w:pStyle w:val="Normal"/>
        <w:bidi w:val="0"/>
        <w:spacing w:lineRule="auto" w:line="276" w:before="0" w:after="0"/>
        <w:jc w:val="center"/>
        <w:rPr>
          <w:rFonts w:ascii="Arial" w:hAnsi="Arial" w:eastAsia="FreeSans" w:cs="Arial"/>
          <w:b/>
          <w:b/>
          <w:sz w:val="18"/>
          <w:szCs w:val="18"/>
        </w:rPr>
      </w:pPr>
      <w:r>
        <w:rPr>
          <w:rFonts w:eastAsia="FreeSans" w:cs="Arial" w:ascii="Arial" w:hAnsi="Arial"/>
          <w:b/>
          <w:sz w:val="18"/>
          <w:szCs w:val="18"/>
        </w:rPr>
        <w:t xml:space="preserve">REQUERIMENTO DE MATRÍCULA EM DISCIPLINAS OFERTADAS NO </w:t>
      </w:r>
      <w:r>
        <w:rPr>
          <w:rFonts w:eastAsia="FreeSans" w:cs="Arial" w:ascii="Arial" w:hAnsi="Arial"/>
          <w:b/>
          <w:sz w:val="18"/>
          <w:szCs w:val="18"/>
        </w:rPr>
        <w:t>SEGUNDO</w:t>
      </w:r>
      <w:r>
        <w:rPr>
          <w:rFonts w:eastAsia="FreeSans" w:cs="Arial" w:ascii="Arial" w:hAnsi="Arial"/>
          <w:b/>
          <w:sz w:val="18"/>
          <w:szCs w:val="18"/>
        </w:rPr>
        <w:t xml:space="preserve"> SEMESTRE LETIVO DE 2018, </w:t>
      </w:r>
      <w:r>
        <w:rPr>
          <w:rFonts w:eastAsia="FreeSans" w:cs="Arial" w:ascii="Arial" w:hAnsi="Arial"/>
          <w:b/>
          <w:sz w:val="18"/>
          <w:szCs w:val="18"/>
        </w:rPr>
        <w:t>COMO ALUNO ESPECIAL DO CURSO DE MESTRADO EM BIOCIÊNCIAS</w:t>
      </w:r>
    </w:p>
    <w:p>
      <w:pPr>
        <w:pStyle w:val="Normal"/>
        <w:bidi w:val="0"/>
        <w:spacing w:lineRule="auto" w:line="276" w:before="0" w:after="0"/>
        <w:jc w:val="center"/>
        <w:rPr>
          <w:rFonts w:ascii="Arial" w:hAnsi="Arial" w:eastAsia="FreeSans" w:cs="Arial"/>
          <w:b/>
          <w:b/>
          <w:sz w:val="18"/>
          <w:szCs w:val="18"/>
          <w:highlight w:val="yellow"/>
        </w:rPr>
      </w:pPr>
      <w:r>
        <w:rPr>
          <w:rFonts w:eastAsia="FreeSans" w:cs="Arial" w:ascii="Arial" w:hAnsi="Arial"/>
          <w:b/>
          <w:sz w:val="18"/>
          <w:szCs w:val="18"/>
          <w:highlight w:val="yellow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888"/>
        <w:gridCol w:w="1475"/>
        <w:gridCol w:w="5282"/>
      </w:tblGrid>
      <w:tr>
        <w:trPr/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color w:val="000000"/>
                <w:sz w:val="12"/>
                <w:szCs w:val="12"/>
              </w:rPr>
              <w:t>DISCIPLINA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color w:val="000000"/>
                <w:sz w:val="12"/>
                <w:szCs w:val="12"/>
              </w:rPr>
              <w:t>DOCENTE(S) RESPONSÁVEL(IS)</w:t>
            </w: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color w:val="000000"/>
                <w:sz w:val="12"/>
                <w:szCs w:val="12"/>
              </w:rPr>
              <w:t>HORÁRIOS</w:t>
            </w:r>
          </w:p>
        </w:tc>
      </w:tr>
      <w:tr>
        <w:trPr/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Disciplina eletiva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“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Princípios de Neurociências e Fisiopatologia dos distúrbios do sistema nervoso central”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Dr. Francisney Pinto do Nascimento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Dr. Seidel Guerra López</w:t>
            </w: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Aulas semanais, distribuídas em 15 (quinze) encontros: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 dia 31 de julho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nos dias 07, 14, 21 e 28 de agosto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nos dias 04, 11, 18 e 25 de setembro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nos dias 02, 09, 16 e 30 de outubro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de manhã, das 09h00 às 12h00, nos dias 04 e 11 de dezembro de 2018.</w:t>
            </w:r>
          </w:p>
        </w:tc>
      </w:tr>
      <w:tr>
        <w:trPr/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Disciplina obrigatória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“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Seminários de Pesquisa I”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Dr. Jorge Luis Maria Ruiz</w:t>
            </w: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Aulas semanais, distribuídas em 15 (quinze) encontros: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à tarde, das 14h00 às 15h00, no dia 31 de julho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à tarde, das 14h00 às 15h00, nos dias 07, 14, 21 e 28 de agosto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à tarde, das 14h00 às 15h00, nos dias 04, 11, 18 e 25 de setembro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à tarde, das 14h00 às 15h00, nos dias 02, 09, 16 e 30 de outubro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terças-feira à tarde, das 14h00 às 15h00, nos dias 04 e 11 de dezembro de 2018.</w:t>
            </w:r>
          </w:p>
        </w:tc>
      </w:tr>
      <w:tr>
        <w:trPr/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Disciplina obrigatória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“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Biossegurança e Bioética”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Dra. Danúbia Frasson Furtado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Dra. Rafaella Costa Bonugli Santos</w:t>
            </w: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Aulas semanais, distribuídas em 10 (dez) encontros: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-às terças-feira à tarde, das 15h00 às 18h00, no dia 31 de julho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-às terças-feira à tarde, das 15h00 às 18h00, nos dias 07, 14, 21 e 28 de agosto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-às terças-feira à tarde, das 15h00 às 18h00, nos dias 04, 11, 18 e 25 de setembro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-às terças-feira à tarde, das 15h00 às 18h00, no dia 02 de outubro de 2018.</w:t>
            </w:r>
          </w:p>
        </w:tc>
      </w:tr>
      <w:tr>
        <w:trPr/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Disciplina eletiva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“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Tópicos de Medicina Regenerativa: Terapia Gênica e Terapia Celular”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Dr. Jorge Luis Maria Ruiz</w:t>
            </w: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Aulas semanais, distribuídas em 10 (dez) encontros: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quintas-feira de manhã, das 08h00 às 12h30, nos dias 02, 09, 16, 23 e 30 de agosto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quintas-feira de manhã, das 08h00 às 12h30, nos dias 06, 13, 20 e 27 de setembro de 2018;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-às quintas-feira de manhã, das 08h00 às 12h30, no dia 04 de outubro de 2018.</w:t>
            </w:r>
          </w:p>
        </w:tc>
      </w:tr>
      <w:tr>
        <w:trPr/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Disciplina eletiva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“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Tópicos em Biologia Celular e Molecular”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Dra. Carla Vermeulen Carvalho Grade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Dr. Pablo Henrique Nunes</w:t>
            </w: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Aulas condensadas</w:t>
            </w: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, distribuídas em 06 (seis) encontros: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-das 13h30 às 16h00, no dia 10 de outubro de 2018; e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-das 08h00 às 12h00 e das 13h30 as 18h00, nos dias 22, 23, 24, 25 e 26 de outubro de 2018.</w:t>
            </w:r>
          </w:p>
        </w:tc>
      </w:tr>
      <w:tr>
        <w:trPr/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Disciplina eletiva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“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Métodos analíticos de extração de compostos orgânicos em matrizes complexas”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Dra. Aline Theodoro Toci</w:t>
            </w: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Aulas condensadas</w:t>
            </w: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, distribuídas em 08 (oito) encontros</w:t>
            </w: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: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-das 14h00 às 18h00, nos dias 05, 06, 07, 08, 12, 13 e 14 de novembro de 2018; e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-das 14h00 às 16h00, no dia 09 de novembro de 2018.</w:t>
            </w:r>
          </w:p>
        </w:tc>
      </w:tr>
      <w:tr>
        <w:trPr/>
        <w:tc>
          <w:tcPr>
            <w:tcW w:w="28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Disciplina eletiva</w:t>
            </w:r>
          </w:p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“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Genética Humana e Clínica”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Dra. Maria Leandra Terencio</w:t>
            </w:r>
          </w:p>
        </w:tc>
        <w:tc>
          <w:tcPr>
            <w:tcW w:w="5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Aulas condensadas</w:t>
            </w:r>
            <w:r>
              <w:rPr>
                <w:rFonts w:ascii="Arial" w:hAnsi="Arial"/>
                <w:b w:val="false"/>
                <w:color w:val="000000"/>
                <w:sz w:val="12"/>
                <w:szCs w:val="12"/>
                <w:highlight w:val="white"/>
              </w:rPr>
              <w:t>, distribuídas em 10 (dez) encontros</w:t>
            </w: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:</w:t>
            </w:r>
          </w:p>
          <w:p>
            <w:pPr>
              <w:pStyle w:val="Contedodatabela"/>
              <w:bidi w:val="0"/>
              <w:spacing w:lineRule="auto" w:line="276" w:before="0" w:after="0"/>
              <w:rPr>
                <w:rFonts w:ascii="Arial" w:hAnsi="Arial"/>
                <w:b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 w:val="false"/>
                <w:color w:val="000000"/>
                <w:sz w:val="12"/>
                <w:szCs w:val="12"/>
              </w:rPr>
              <w:t>-das 08h00 às 12h30, nos dias 19, 20, 21, 22, 23, 26, 27, 28, 29 e 30 de novembro de 2018.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bidi w:val="0"/>
              <w:spacing w:lineRule="auto" w:line="276" w:before="0" w:after="0"/>
              <w:rPr>
                <w:rFonts w:ascii="Arial" w:hAnsi="Arial"/>
                <w:sz w:val="12"/>
                <w:szCs w:val="12"/>
              </w:rPr>
            </w:pPr>
            <w:r>
              <w:rPr>
                <w:rFonts w:eastAsia="FreeSans" w:cs="FreeSans" w:ascii="Arial" w:hAnsi="Arial"/>
                <w:b/>
                <w:bCs/>
                <w:i w:val="false"/>
                <w:iCs w:val="false"/>
                <w:sz w:val="12"/>
                <w:szCs w:val="12"/>
              </w:rPr>
              <w:t>Loca</w:t>
            </w:r>
            <w:r>
              <w:rPr>
                <w:rFonts w:eastAsia="FreeSans" w:cs="FreeSans" w:ascii="Arial" w:hAnsi="Arial"/>
                <w:b/>
                <w:bCs/>
                <w:i w:val="false"/>
                <w:iCs w:val="false"/>
                <w:sz w:val="12"/>
                <w:szCs w:val="12"/>
              </w:rPr>
              <w:t>is</w:t>
            </w:r>
            <w:r>
              <w:rPr>
                <w:rFonts w:eastAsia="FreeSans" w:cs="FreeSans" w:ascii="Arial" w:hAnsi="Arial"/>
                <w:i w:val="false"/>
                <w:iCs w:val="false"/>
                <w:sz w:val="12"/>
                <w:szCs w:val="12"/>
              </w:rPr>
              <w:t>:</w:t>
            </w:r>
          </w:p>
          <w:p>
            <w:pPr>
              <w:pStyle w:val="Normal"/>
              <w:bidi w:val="0"/>
              <w:spacing w:lineRule="auto" w:line="276" w:before="0" w:after="0"/>
              <w:rPr>
                <w:rFonts w:ascii="Arial" w:hAnsi="Arial"/>
                <w:sz w:val="12"/>
                <w:szCs w:val="12"/>
              </w:rPr>
            </w:pPr>
            <w:r>
              <w:rPr>
                <w:rFonts w:eastAsia="FreeSans" w:cs="FreeSans" w:ascii="Arial" w:hAnsi="Arial"/>
                <w:i/>
                <w:sz w:val="12"/>
                <w:szCs w:val="12"/>
              </w:rPr>
              <w:t>- campus</w:t>
            </w:r>
            <w:r>
              <w:rPr>
                <w:rFonts w:eastAsia="FreeSans" w:cs="FreeSans" w:ascii="Arial" w:hAnsi="Arial"/>
                <w:sz w:val="12"/>
                <w:szCs w:val="12"/>
              </w:rPr>
              <w:t xml:space="preserve"> Jardim Universitário, situado à Avenida Tarquínio Joslin dos Santos, nº. 1.000, J</w:t>
            </w:r>
            <w:r>
              <w:rPr>
                <w:rFonts w:eastAsia="FreeSans" w:cs="FreeSans" w:ascii="Arial" w:hAnsi="Arial"/>
                <w:sz w:val="12"/>
                <w:szCs w:val="12"/>
              </w:rPr>
              <w:t>ardim</w:t>
            </w:r>
            <w:r>
              <w:rPr>
                <w:rFonts w:eastAsia="FreeSans" w:cs="FreeSans" w:ascii="Arial" w:hAnsi="Arial"/>
                <w:sz w:val="12"/>
                <w:szCs w:val="12"/>
              </w:rPr>
              <w:t xml:space="preserve"> Universitário, Município de Foz do Iguaçu, Estado do Paraná, </w:t>
            </w:r>
            <w:r>
              <w:rPr>
                <w:rFonts w:eastAsia="FreeSans" w:cs="FreeSans" w:ascii="Arial" w:hAnsi="Arial"/>
                <w:sz w:val="12"/>
                <w:szCs w:val="12"/>
              </w:rPr>
              <w:t>CEP nº. 85.870-901</w:t>
            </w:r>
            <w:r>
              <w:rPr>
                <w:rFonts w:eastAsia="FreeSans" w:cs="FreeSans" w:ascii="Arial" w:hAnsi="Arial"/>
                <w:sz w:val="12"/>
                <w:szCs w:val="12"/>
              </w:rPr>
              <w:t>;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-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 </w:t>
            </w:r>
            <w:r>
              <w:rPr>
                <w:rFonts w:eastAsia="FreeSans" w:cs="FreeSans" w:ascii="Arial" w:hAnsi="Arial"/>
                <w:i/>
                <w:color w:val="000000"/>
                <w:sz w:val="12"/>
                <w:szCs w:val="12"/>
                <w:highlight w:val="white"/>
              </w:rPr>
              <w:t>campus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PTI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, situado à Avenida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Tancredo Neves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, nº.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6.731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,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Bloco nº. 04, Jardim Itaipu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 xml:space="preserve">, Município de Foz do Iguaçu, Estado do Paraná, </w:t>
            </w:r>
            <w:r>
              <w:rPr>
                <w:rFonts w:eastAsia="FreeSans" w:cs="FreeSans" w:ascii="Arial" w:hAnsi="Arial"/>
                <w:color w:val="000000"/>
                <w:sz w:val="12"/>
                <w:szCs w:val="12"/>
                <w:highlight w:val="white"/>
              </w:rPr>
              <w:t>CEP nº. 85.867.970.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bidi w:val="0"/>
              <w:spacing w:lineRule="auto" w:line="276" w:before="0" w:after="0"/>
              <w:rPr>
                <w:rFonts w:ascii="Arial" w:hAnsi="Arial"/>
                <w:sz w:val="12"/>
                <w:szCs w:val="12"/>
              </w:rPr>
            </w:pPr>
            <w:r>
              <w:rPr>
                <w:rFonts w:eastAsia="FreeSans" w:cs="FreeSans" w:ascii="Arial" w:hAnsi="Arial"/>
                <w:b/>
                <w:bCs/>
                <w:color w:val="auto"/>
                <w:sz w:val="12"/>
                <w:szCs w:val="12"/>
              </w:rPr>
              <w:t>Observação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</w:rPr>
              <w:t>: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-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>o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s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docentes,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locais e horários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de realização das aulas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podem ser alterados por motivos de ordem técnica, conveniência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ou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força maior; </w:t>
            </w: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na hipótese de sobrevirem fatos imprevisíveis, ou previsíveis porém de conseq</w:t>
            </w: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u</w:t>
            </w: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ências incalculáveis, retardadores ou impeditivos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, conforme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calendário 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>informad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>o</w:t>
            </w:r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 xml:space="preserve"> na página eletrônica &lt;</w:t>
            </w:r>
            <w:hyperlink r:id="rId2">
              <w:r>
                <w:rPr>
                  <w:rStyle w:val="LinkdaInternet"/>
                  <w:rFonts w:ascii="Arial" w:hAnsi="Arial"/>
                  <w:color w:val="000000"/>
                  <w:sz w:val="12"/>
                  <w:szCs w:val="12"/>
                  <w:highlight w:val="white"/>
                </w:rPr>
                <w:t>https://www.unila.edu.br/mestrado/biociencias/calendario</w:t>
              </w:r>
            </w:hyperlink>
            <w:r>
              <w:rPr>
                <w:rFonts w:eastAsia="FreeSans" w:cs="FreeSans" w:ascii="Arial" w:hAnsi="Arial"/>
                <w:color w:val="auto"/>
                <w:sz w:val="12"/>
                <w:szCs w:val="12"/>
                <w:highlight w:val="white"/>
              </w:rPr>
              <w:t>&gt;</w:t>
            </w: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.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Arial" w:hAnsi="Arial" w:eastAsia="FreeSans"/>
                <w:color w:val="auto"/>
                <w:sz w:val="12"/>
                <w:szCs w:val="12"/>
                <w:highlight w:val="white"/>
              </w:rPr>
            </w:pPr>
            <w:r>
              <w:rPr>
                <w:rFonts w:eastAsia="FreeSans" w:ascii="Arial" w:hAnsi="Arial"/>
                <w:color w:val="auto"/>
                <w:sz w:val="12"/>
                <w:szCs w:val="12"/>
                <w:highlight w:val="white"/>
              </w:rPr>
              <w:t>- Ao candidato classificado e convocado é permitida a matrícula em até 04 (quatro) disciplinas do Programa no segundo semestre letivo do ano de 2018.</w:t>
            </w:r>
          </w:p>
        </w:tc>
      </w:tr>
    </w:tbl>
    <w:p>
      <w:pPr>
        <w:pStyle w:val="Normal"/>
        <w:spacing w:lineRule="auto" w:line="27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/>
                <w:b/>
                <w:bCs/>
                <w:sz w:val="12"/>
                <w:szCs w:val="12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Requeiro matrícula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como aluno(a) especial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nas disciplinas ofertadas no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segundo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 semestre letivo de 2018,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do curso de mestrado em Biociências,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para as quais fui convocado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(a)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 xml:space="preserve"> em primeira chamada pelo Edital PPG-BC nº. 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27</w:t>
            </w:r>
            <w:r>
              <w:rPr>
                <w:rFonts w:cs="FreeSans" w:ascii="Arial" w:hAnsi="Arial"/>
                <w:b/>
                <w:bCs/>
                <w:sz w:val="12"/>
                <w:szCs w:val="12"/>
              </w:rPr>
              <w:t>/2018.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2"/>
                <w:szCs w:val="12"/>
              </w:rPr>
            </w:pPr>
            <w:r>
              <w:rPr>
                <w:rFonts w:cs="FreeSans" w:ascii="Arial" w:hAnsi="Arial"/>
                <w:sz w:val="12"/>
                <w:szCs w:val="12"/>
              </w:rPr>
              <w:t>Assinatura do candidato: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2"/>
                <w:szCs w:val="12"/>
              </w:rPr>
            </w:pPr>
            <w:r>
              <w:rPr>
                <w:rFonts w:cs="FreeSans" w:ascii="Arial" w:hAnsi="Arial"/>
                <w:sz w:val="12"/>
                <w:szCs w:val="12"/>
              </w:rPr>
              <w:t xml:space="preserve">Nome completo do candidato </w:t>
            </w:r>
            <w:r>
              <w:rPr>
                <w:rFonts w:cs="FreeSans" w:ascii="Arial" w:hAnsi="Arial"/>
                <w:sz w:val="12"/>
                <w:szCs w:val="12"/>
              </w:rPr>
              <w:t>(preferencialmente em letra de forma)</w:t>
            </w:r>
            <w:r>
              <w:rPr>
                <w:rFonts w:cs="FreeSans" w:ascii="Arial" w:hAnsi="Arial"/>
                <w:sz w:val="12"/>
                <w:szCs w:val="12"/>
              </w:rPr>
              <w:t xml:space="preserve">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Foz do Iguaçu, Estado do Paraná, ___ de ________________ de _______.</w:t>
            </w:r>
          </w:p>
        </w:tc>
      </w:tr>
    </w:tbl>
    <w:p>
      <w:pPr>
        <w:pStyle w:val="Corpodetexto"/>
        <w:spacing w:lineRule="auto" w:line="276"/>
        <w:rPr>
          <w:rFonts w:ascii="Arial" w:hAnsi="Arial"/>
          <w:sz w:val="12"/>
          <w:szCs w:val="12"/>
          <w:highlight w:val="yellow"/>
        </w:rPr>
      </w:pPr>
      <w:r>
        <w:rPr>
          <w:rFonts w:ascii="Arial" w:hAnsi="Arial"/>
          <w:sz w:val="12"/>
          <w:szCs w:val="12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804"/>
        <w:gridCol w:w="2839"/>
      </w:tblGrid>
      <w:tr>
        <w:trPr/>
        <w:tc>
          <w:tcPr>
            <w:tcW w:w="9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 xml:space="preserve">ara conferência da Secretaria do PPG-BC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(n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ão preencher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)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.</w:t>
            </w:r>
          </w:p>
        </w:tc>
      </w:tr>
      <w:tr>
        <w:trPr/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candidato(a) convocado pelo Processo Seletivo Especial 2018.2;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r</w:t>
            </w:r>
            <w:r>
              <w:rPr>
                <w:rFonts w:ascii="Arial" w:hAnsi="Arial"/>
                <w:sz w:val="12"/>
                <w:szCs w:val="12"/>
              </w:rPr>
              <w:t xml:space="preserve">equerimento de matrícula em disciplinas ofertadas no </w:t>
            </w:r>
            <w:r>
              <w:rPr>
                <w:rFonts w:ascii="Arial" w:hAnsi="Arial"/>
                <w:sz w:val="12"/>
                <w:szCs w:val="12"/>
              </w:rPr>
              <w:t>segundo</w:t>
            </w:r>
            <w:r>
              <w:rPr>
                <w:rFonts w:ascii="Arial" w:hAnsi="Arial"/>
                <w:sz w:val="12"/>
                <w:szCs w:val="12"/>
              </w:rPr>
              <w:t xml:space="preserve"> semestre letivo de 2018;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comprovante de identidade com foto: cédula de identidade, passaporte, Carteira Nacional de Habilitação (CNH), Registro Nacional de Estrangeiro (RNE), ou CRNM </w:t>
            </w:r>
            <w:r>
              <w:rPr>
                <w:rFonts w:ascii="Arial" w:hAnsi="Arial"/>
                <w:sz w:val="12"/>
                <w:szCs w:val="12"/>
              </w:rPr>
              <w:t>ou equivalente</w:t>
            </w:r>
            <w:r>
              <w:rPr>
                <w:rFonts w:ascii="Arial" w:hAnsi="Arial"/>
                <w:sz w:val="12"/>
                <w:szCs w:val="12"/>
              </w:rPr>
              <w:t>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uma (1) foto 3x4 recente, colorida, quando o candidato preferir não ser fotografado pelo PPG-BC;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diploma de graduação ou certificado de conclusão de curso ou equivalente;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histórico da graduação;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[   ] tradução juramentada os documentos comprobatórios da graduação que não estejam no idioma português ou espanhol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título de eleitor, somente para brasileiros;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</w:t>
            </w:r>
            <w:r>
              <w:rPr>
                <w:rFonts w:ascii="Arial" w:hAnsi="Arial"/>
                <w:sz w:val="12"/>
                <w:szCs w:val="12"/>
              </w:rPr>
              <w:t>] comprovante atualizado de quitação eleitoral, somente para candidatos brasileiros, disponível em &lt;</w:t>
            </w:r>
            <w:hyperlink r:id="rId3">
              <w:r>
                <w:rPr>
                  <w:rStyle w:val="LinkdaInternet"/>
                  <w:rFonts w:ascii="Arial" w:hAnsi="Arial"/>
                  <w:sz w:val="12"/>
                  <w:szCs w:val="12"/>
                </w:rPr>
                <w:t>http://www.tse.jus.br/eleitor/servicos/certidoes/certidao-de-quitacao-eleitoral</w:t>
              </w:r>
            </w:hyperlink>
            <w:r>
              <w:rPr>
                <w:rFonts w:ascii="Arial" w:hAnsi="Arial"/>
                <w:sz w:val="12"/>
                <w:szCs w:val="12"/>
              </w:rPr>
              <w:t>&gt;;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certificado de reservista, somente para brasileiros do sexo masculino;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 xml:space="preserve"> comprovante atualizado de quitação do Serviço Militar Obrigatório, somente para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candidatos brasileiros do sexo masculino, disponível em &lt;</w:t>
            </w:r>
            <w:hyperlink r:id="rId4">
              <w:r>
                <w:rPr>
                  <w:rStyle w:val="LinkdaInternet"/>
                  <w:rFonts w:ascii="Arial" w:hAnsi="Arial"/>
                  <w:sz w:val="12"/>
                  <w:szCs w:val="12"/>
                </w:rPr>
                <w:t>https://www.stm.jus.br/servicos-stm/certidao-negativa</w:t>
              </w:r>
            </w:hyperlink>
            <w:r>
              <w:rPr>
                <w:rFonts w:ascii="Arial" w:hAnsi="Arial"/>
                <w:sz w:val="12"/>
                <w:szCs w:val="12"/>
              </w:rPr>
              <w:t>&gt;;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número do CPF, quando se tratar de brasileiro(a) ou estrangeiro bolsista;</w:t>
            </w:r>
          </w:p>
          <w:p>
            <w:pPr>
              <w:pStyle w:val="Normal"/>
              <w:spacing w:lineRule="auto" w:line="276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[   ] </w:t>
            </w:r>
            <w:r>
              <w:rPr>
                <w:rFonts w:ascii="Arial" w:hAnsi="Arial"/>
                <w:sz w:val="12"/>
                <w:szCs w:val="12"/>
              </w:rPr>
              <w:t>dados pessoais solicitados pelo PPG-BC.</w:t>
            </w:r>
          </w:p>
        </w:tc>
        <w:tc>
          <w:tcPr>
            <w:tcW w:w="283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12"/>
                <w:szCs w:val="12"/>
              </w:rPr>
            </w:pPr>
            <w:r>
              <w:rPr>
                <w:rFonts w:cs="FreeSans" w:ascii="Arial" w:hAnsi="Arial"/>
                <w:sz w:val="12"/>
                <w:szCs w:val="12"/>
              </w:rPr>
              <w:t xml:space="preserve">Assinatura </w:t>
            </w:r>
            <w:r>
              <w:rPr>
                <w:rFonts w:cs="FreeSans" w:ascii="Arial" w:hAnsi="Arial"/>
                <w:sz w:val="12"/>
                <w:szCs w:val="12"/>
              </w:rPr>
              <w:t xml:space="preserve">e carimbo </w:t>
            </w:r>
            <w:r>
              <w:rPr>
                <w:rFonts w:cs="FreeSans" w:ascii="Arial" w:hAnsi="Arial"/>
                <w:sz w:val="12"/>
                <w:szCs w:val="12"/>
              </w:rPr>
              <w:t xml:space="preserve">do </w:t>
            </w:r>
            <w:r>
              <w:rPr>
                <w:rFonts w:cs="FreeSans" w:ascii="Arial" w:hAnsi="Arial"/>
                <w:sz w:val="12"/>
                <w:szCs w:val="12"/>
              </w:rPr>
              <w:t>servidor responsável pela conferência:</w:t>
            </w:r>
          </w:p>
        </w:tc>
      </w:tr>
      <w:tr>
        <w:trPr/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Foz do Iguaçu, Estado do Paraná, ___ de ________________ de _______.</w:t>
            </w:r>
          </w:p>
        </w:tc>
        <w:tc>
          <w:tcPr>
            <w:tcW w:w="283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76" w:before="0" w:after="0"/>
        <w:jc w:val="center"/>
        <w:rPr>
          <w:rFonts w:ascii="Arial" w:hAnsi="Arial" w:eastAsia="FreeSans" w:cs="Arial"/>
          <w:b/>
          <w:b/>
          <w:sz w:val="18"/>
          <w:szCs w:val="18"/>
        </w:rPr>
      </w:pPr>
      <w:r>
        <w:rPr>
          <w:rFonts w:eastAsia="FreeSans" w:cs="Arial" w:ascii="Arial" w:hAnsi="Arial"/>
          <w:b/>
          <w:sz w:val="18"/>
          <w:szCs w:val="18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283" w:top="340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>5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5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3529-2762/2107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nila.edu.br/mestrado/biociencias/calendario" TargetMode="External"/><Relationship Id="rId3" Type="http://schemas.openxmlformats.org/officeDocument/2006/relationships/hyperlink" Target="http://www.tse.jus.br/eleitor/servicos/certidoes/certidao-de-quitacao-eleitoral" TargetMode="External"/><Relationship Id="rId4" Type="http://schemas.openxmlformats.org/officeDocument/2006/relationships/hyperlink" Target="https://www.stm.jus.br/servicos-stm/certidao-negativa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775</TotalTime>
  <Application>LibreOffice/5.4.5.1$Linux_X86_64 LibreOffice_project/79c9829dd5d8054ec39a82dc51cd9eff340dbee8</Application>
  <Pages>1</Pages>
  <Words>1014</Words>
  <Characters>5442</Characters>
  <CharactersWithSpaces>6390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2018-07-24T18:24:31Z</dcterms:modified>
  <cp:revision>342</cp:revision>
  <dc:subject/>
  <dc:title/>
</cp:coreProperties>
</file>