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/>
      </w:pPr>
      <w:r>
        <w:rPr>
          <w:b/>
          <w:sz w:val="36"/>
          <w:szCs w:val="36"/>
        </w:rPr>
        <w:t xml:space="preserve">PROIPG </w:t>
      </w:r>
    </w:p>
    <w:p>
      <w:pPr>
        <w:pStyle w:val="LO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ANEXO VIII</w:t>
      </w:r>
    </w:p>
    <w:p>
      <w:pPr>
        <w:pStyle w:val="LOnormal"/>
        <w:jc w:val="center"/>
        <w:rPr>
          <w:sz w:val="24"/>
          <w:szCs w:val="24"/>
        </w:rPr>
      </w:pPr>
      <w:r>
        <w:rPr>
          <w:sz w:val="24"/>
          <w:szCs w:val="24"/>
        </w:rPr>
        <w:t>Relatório técnico-científico das atividades realizadas.</w:t>
      </w:r>
    </w:p>
    <w:p>
      <w:pPr>
        <w:pStyle w:val="LO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Orientações</w:t>
      </w:r>
      <w:r>
        <w:rPr>
          <w:sz w:val="24"/>
          <w:szCs w:val="24"/>
        </w:rPr>
        <w:t>: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bookmarkStart w:id="0" w:name="_heading=h.gjdgxs"/>
      <w:bookmarkEnd w:id="0"/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1)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Folha de rosto (1 página) com: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601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1.1)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Nome do pr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ograma de pós-graduação;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601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1.2)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Nome do coordenador Responsável;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601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1.3)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Instituto do programa;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601" w:right="0" w:hanging="0"/>
        <w:jc w:val="both"/>
        <w:rPr/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1.</w:t>
      </w:r>
      <w:r>
        <w:rPr>
          <w:b/>
        </w:rPr>
        <w:t>4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)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Período coberto pelo Relatório técnico-científico em questão;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601" w:right="0" w:hanging="0"/>
        <w:jc w:val="both"/>
        <w:rPr/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1.</w:t>
      </w:r>
      <w:r>
        <w:rPr>
          <w:b/>
        </w:rPr>
        <w:t>5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)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 Coordenador do programa de pós-graduação.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120"/>
        <w:ind w:left="0" w:right="0" w:hanging="0"/>
        <w:jc w:val="both"/>
        <w:rPr/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2)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Resumo geral das atividades realizadas no período, referenciadas à lista de publicações (artigos, livros, capítulos de livros, teses e dissertações) (até 10 páginas).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3)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Lista das publicações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resultantes do auxílio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no período a que se refere o relatório técnico-científico (inclusive as aceitas para publicação, informando em cada caso esta situação):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60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3.1)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 lista poderá incluir: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80"/>
        <w:ind w:left="12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a) Artigos em revistas científicas indexadas;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80"/>
        <w:ind w:left="12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b) Artigos em revistas científicas não indexadas;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80"/>
        <w:ind w:left="12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c) Trabalhos apresentados em conferências internacionais;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80"/>
        <w:ind w:left="12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d) Trabalhos apresentados em conferências nacionais;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80"/>
        <w:ind w:left="12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e) Patentes solicitadas ou obtidas;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80"/>
        <w:ind w:left="12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f) Capítulos de livros publicados;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80"/>
        <w:ind w:left="12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g) Livros publicados com membros da equipe como autor, organizador ou editor;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80"/>
        <w:ind w:left="12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h) Dissertações defendidas;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80"/>
        <w:ind w:left="1202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i) Teses defendidas.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Para as publicações listadas no item (3), inclua cópias das primeiras páginas.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60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a)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Para Teses e Dissertações devem ser incluídas cópias das páginas de rosto contendo o título, resumo e as assinaturas da banca.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120"/>
        <w:ind w:left="0" w:right="0" w:hanging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120"/>
        <w:ind w:left="0" w:right="0" w:hanging="0"/>
        <w:jc w:val="both"/>
        <w:rPr/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5)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Os demais itens relacionados ao Anexo II (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Detalhamento dos itens Financiáveis e Orientações Adicionais para a Utilização dos Recursos Financeiros e Prestação de Contas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 do Edital poderão ser apresentados na forma de tabela, conforme:</w:t>
      </w:r>
    </w:p>
    <w:p>
      <w:pPr>
        <w:pStyle w:val="LOnormal"/>
        <w:widowControl/>
        <w:shd w:val="clear" w:fill="auto"/>
        <w:spacing w:lineRule="auto" w:line="240" w:before="0" w:after="12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</w:r>
    </w:p>
    <w:p>
      <w:pPr>
        <w:pStyle w:val="LOnormal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"/>
        <w:tblW w:w="94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873"/>
        <w:gridCol w:w="2033"/>
        <w:gridCol w:w="4"/>
        <w:gridCol w:w="4578"/>
      </w:tblGrid>
      <w:tr>
        <w:trPr>
          <w:trHeight w:val="239" w:hRule="atLeast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/>
              <w:t>Valor Concedido pela UNILA: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239" w:hRule="atLeast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120"/>
              <w:jc w:val="right"/>
              <w:rPr/>
            </w:pPr>
            <w:r>
              <w:rPr/>
              <w:t>Rendimento: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239" w:hRule="atLeast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QUADRO RESUMO</w:t>
            </w:r>
          </w:p>
        </w:tc>
      </w:tr>
      <w:tr>
        <w:trPr>
          <w:trHeight w:val="239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Itens Financiáveis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Beneficiário(s)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Descrição resumida do resultado alcançado</w:t>
            </w:r>
          </w:p>
        </w:tc>
      </w:tr>
      <w:tr>
        <w:trPr>
          <w:trHeight w:val="344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>
          <w:trHeight w:val="344" w:hRule="atLeast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12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4F81BD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Adicionar a quantidade </w:t>
            </w:r>
            <w:r>
              <w:rPr>
                <w:color w:val="4F81BD"/>
              </w:rPr>
              <w:t xml:space="preserve">de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4F81BD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linhas necessárias</w:t>
            </w:r>
          </w:p>
        </w:tc>
      </w:tr>
    </w:tbl>
    <w:p>
      <w:pPr>
        <w:pStyle w:val="LO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LOnormal"/>
    <w:qFormat/>
    <w:pPr>
      <w:keepNext w:val="true"/>
      <w:keepLines/>
      <w:widowControl/>
      <w:bidi w:val="0"/>
      <w:spacing w:lineRule="auto" w:line="276"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t-BR" w:eastAsia="zh-CN" w:bidi="hi-IN"/>
    </w:rPr>
  </w:style>
  <w:style w:type="paragraph" w:styleId="Ttulo2">
    <w:name w:val="Heading 2"/>
    <w:next w:val="LOnormal"/>
    <w:qFormat/>
    <w:pPr>
      <w:keepNext w:val="true"/>
      <w:keepLines/>
      <w:widowControl/>
      <w:bidi w:val="0"/>
      <w:spacing w:lineRule="auto" w:line="276"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bidi w:val="0"/>
      <w:spacing w:lineRule="auto" w:line="276"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bidi w:val="0"/>
      <w:spacing w:lineRule="auto" w:line="276"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bidi w:val="0"/>
      <w:spacing w:lineRule="auto" w:line="276"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bidi w:val="0"/>
      <w:spacing w:lineRule="auto" w:line="276"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ed1f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1ff4"/>
    <w:rPr>
      <w:b/>
      <w:bCs/>
    </w:rPr>
  </w:style>
  <w:style w:type="paragraph" w:styleId="Ttulo">
    <w:name w:val="Título"/>
    <w:next w:val="Corpodotexto"/>
    <w:qFormat/>
    <w:pPr>
      <w:keepNext w:val="true"/>
      <w:widowControl/>
      <w:bidi w:val="0"/>
      <w:spacing w:lineRule="auto" w:line="276" w:before="240" w:after="120"/>
      <w:jc w:val="left"/>
    </w:pPr>
    <w:rPr>
      <w:rFonts w:ascii="Liberation Sans" w:hAnsi="Liberation Sans" w:eastAsia="Noto Sans CJK SC Regular" w:cs="FreeSans"/>
      <w:color w:val="auto"/>
      <w:kern w:val="0"/>
      <w:sz w:val="28"/>
      <w:szCs w:val="28"/>
      <w:lang w:val="pt-BR" w:eastAsia="zh-CN" w:bidi="hi-IN"/>
    </w:rPr>
  </w:style>
  <w:style w:type="paragraph" w:styleId="Corpodotexto">
    <w:name w:val="Body Text"/>
    <w:pPr>
      <w:widowControl/>
      <w:bidi w:val="0"/>
      <w:spacing w:lineRule="auto" w:line="276" w:before="0" w:after="14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qFormat/>
    <w:pPr>
      <w:widowControl/>
      <w:suppressLineNumbers/>
      <w:bidi w:val="0"/>
      <w:spacing w:lineRule="auto" w:line="276" w:before="120" w:after="120"/>
      <w:jc w:val="left"/>
    </w:pPr>
    <w:rPr>
      <w:rFonts w:ascii="Arial" w:hAnsi="Arial" w:eastAsia="Arial" w:cs="FreeSans"/>
      <w:i/>
      <w:iCs/>
      <w:color w:val="auto"/>
      <w:kern w:val="0"/>
      <w:sz w:val="24"/>
      <w:szCs w:val="24"/>
      <w:lang w:val="pt-BR" w:eastAsia="zh-CN" w:bidi="hi-IN"/>
    </w:rPr>
  </w:style>
  <w:style w:type="paragraph" w:styleId="Ndice">
    <w:name w:val="Índice"/>
    <w:qFormat/>
    <w:pPr>
      <w:widowControl/>
      <w:suppressLineNumbers/>
      <w:bidi w:val="0"/>
      <w:spacing w:lineRule="auto" w:line="276"/>
      <w:jc w:val="left"/>
    </w:pPr>
    <w:rPr>
      <w:rFonts w:ascii="Arial" w:hAnsi="Arial" w:eastAsia="Arial" w:cs="FreeSans"/>
      <w:color w:val="auto"/>
      <w:kern w:val="0"/>
      <w:sz w:val="22"/>
      <w:szCs w:val="22"/>
      <w:lang w:val="pt-BR" w:eastAsia="zh-CN" w:bidi="hi-IN"/>
    </w:rPr>
  </w:style>
  <w:style w:type="paragraph" w:styleId="Normal1" w:default="1">
    <w:name w:val="LO-normal1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NormalWeb">
    <w:name w:val="Normal (Web)"/>
    <w:basedOn w:val="LOnormal"/>
    <w:uiPriority w:val="99"/>
    <w:unhideWhenUsed/>
    <w:qFormat/>
    <w:rsid w:val="00ed1f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LOnormal"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15e8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+SP80PGMZOxzytGo4yIxutI28og==">AMUW2mXOTj7MYLZ0Jx6ue7gqAvmOlI4+E9HaTGO/FfuHZg6L/uBy+wdO4YtzdKF9WY0JIcCbD8QHbviyJJRUFE/Gerum3ZsGkwQT3ICcCcdTAU8pduLfJk62kf2TwD3sVd5u01REKFaG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LibreOffice/6.2.8.2$Linux_X86_64 LibreOffice_project/f82ddfca21ebc1e222a662a32b25c0c9d20169ee</Application>
  <Pages>2</Pages>
  <Words>247</Words>
  <Characters>1522</Characters>
  <CharactersWithSpaces>1739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2019-10-29T17:34:00Z</dcterms:created>
  <dc:creator/>
  <dc:description/>
  <dc:language>pt-BR</dc:language>
  <cp:lastModifiedBy/>
  <dcterms:modified xsi:type="dcterms:W3CDTF">2021-12-06T14:18:42Z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