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FORMULÁRIO</w:t>
      </w:r>
      <w:r>
        <w:rPr>
          <w:rFonts w:eastAsia="Times New Roman" w:cs="Times New Roman" w:ascii="Times New Roman" w:hAnsi="Times New Roman"/>
          <w:bCs/>
          <w:color w:val="000000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PARA</w:t>
      </w:r>
      <w:r>
        <w:rPr>
          <w:rFonts w:eastAsia="Times New Roman" w:cs="Times New Roman" w:ascii="Times New Roman" w:hAnsi="Times New Roman"/>
          <w:bCs/>
          <w:color w:val="000000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RECURSO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ADMINISTRATIVO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Eu,______________________________________________________________________,</w:t>
      </w:r>
      <w:r>
        <w:rPr>
          <w:rFonts w:eastAsia="Times New Roman" w:cs="Times New Roman" w:ascii="Times New Roman" w:hAnsi="Times New Roman"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participante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edital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concessão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auxílio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financeiro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2024</w:t>
      </w:r>
      <w:r>
        <w:rPr>
          <w:rFonts w:eastAsia="Times New Roman" w:cs="Times New Roman" w:ascii="Times New Roman" w:hAnsi="Times New Roman"/>
          <w:bCs/>
          <w:color w:val="00000A"/>
          <w:spacing w:val="6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Mestrado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Interdisciplinar</w:t>
      </w:r>
      <w:r>
        <w:rPr>
          <w:rFonts w:eastAsia="Times New Roman" w:cs="Times New Roman" w:ascii="Times New Roman" w:hAnsi="Times New Roman"/>
          <w:bCs/>
          <w:color w:val="00000A"/>
          <w:spacing w:val="142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em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2"/>
          <w:w w:val="98"/>
        </w:rPr>
        <w:t>Estudos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Latino-Americanos,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portador(a)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RG/RNE/DNI/Passaporte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nº ________________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solicito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seja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avaliado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 seguinte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recurso: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Motivo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recurso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5"/>
          <w:w w:val="95"/>
        </w:rPr>
        <w:t>(transcreva</w:t>
      </w:r>
      <w:r>
        <w:rPr>
          <w:rFonts w:eastAsia="Times New Roman" w:cs="Times New Roman" w:ascii="Times New Roman" w:hAnsi="Times New Roman"/>
          <w:b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5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Edital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7"/>
          <w:w w:val="94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5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considera</w:t>
      </w:r>
      <w:r>
        <w:rPr>
          <w:rFonts w:eastAsia="Times New Roman" w:cs="Times New Roman" w:ascii="Times New Roman" w:hAnsi="Times New Roman"/>
          <w:b/>
          <w:bCs/>
          <w:color w:val="00000A"/>
          <w:spacing w:val="6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foi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descumprido)</w:t>
      </w:r>
      <w:r>
        <w:rPr>
          <w:rFonts w:eastAsia="Times New Roman" w:cs="Times New Roman" w:ascii="Times New Roman" w:hAnsi="Times New Roman"/>
          <w:b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1"/>
          <w:w w:val="91"/>
        </w:rPr>
        <w:t>fundamentada</w:t>
      </w:r>
      <w:r>
        <w:rPr>
          <w:rFonts w:eastAsia="Times New Roman" w:cs="Times New Roman" w:ascii="Times New Roman" w:hAnsi="Times New Roman"/>
          <w:b/>
          <w:bCs/>
          <w:color w:val="00000A"/>
          <w:spacing w:val="10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(explique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as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razões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pelas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quais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acha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0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foi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descumprido)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0"/>
          <w:w w:val="90"/>
        </w:rPr>
        <w:t>Solicitação</w:t>
      </w:r>
      <w:r>
        <w:rPr>
          <w:rFonts w:eastAsia="Times New Roman" w:cs="Times New Roman" w:ascii="Times New Roman" w:hAnsi="Times New Roman"/>
          <w:b/>
          <w:bCs/>
          <w:color w:val="00000A"/>
          <w:spacing w:val="10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(com</w:t>
      </w:r>
      <w:r>
        <w:rPr>
          <w:rFonts w:eastAsia="Times New Roman" w:cs="Times New Roman" w:ascii="Times New Roman" w:hAnsi="Times New Roman"/>
          <w:b/>
          <w:bCs/>
          <w:color w:val="00000A"/>
          <w:spacing w:val="10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base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na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0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acima,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apresente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6"/>
          <w:w w:val="93"/>
        </w:rPr>
        <w:t>solicita</w:t>
      </w:r>
      <w:r>
        <w:rPr>
          <w:rFonts w:eastAsia="Times New Roman" w:cs="Times New Roman" w:ascii="Times New Roman" w:hAnsi="Times New Roman"/>
          <w:b/>
          <w:bCs/>
          <w:color w:val="00000A"/>
          <w:spacing w:val="10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27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seja</w:t>
      </w:r>
      <w:r>
        <w:rPr>
          <w:rFonts w:eastAsia="Times New Roman" w:cs="Times New Roman" w:ascii="Times New Roman" w:hAnsi="Times New Roman"/>
          <w:b/>
          <w:bCs/>
          <w:color w:val="00000A"/>
          <w:w w:val="8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reconsiderado)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data,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local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assinatura</w:t>
      </w:r>
      <w:r>
        <w:rPr>
          <w:rFonts w:eastAsia="Times New Roman" w:cs="Times New Roman" w:ascii="Times New Roman" w:hAnsi="Times New Roman"/>
          <w:bCs/>
          <w:color w:val="00000A"/>
          <w:w w:val="9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do(a) candidato(a)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Observação: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caso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sinta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necessidade,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o(a) candidato(a) pode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dissertar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além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do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número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linhas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previstas neste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formulário,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bem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como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anexar</w:t>
      </w:r>
      <w:r>
        <w:rPr>
          <w:rFonts w:eastAsia="Times New Roman" w:cs="Times New Roman" w:ascii="Times New Roman" w:hAnsi="Times New Roman"/>
          <w:bCs/>
          <w:color w:val="00000A"/>
          <w:w w:val="9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demais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documentos</w:t>
      </w:r>
      <w:r>
        <w:rPr>
          <w:rFonts w:eastAsia="Times New Roman" w:cs="Times New Roman" w:ascii="Times New Roman" w:hAnsi="Times New Roman"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julgar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pertinentes.</w:t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A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3522-9890 –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portal.unila.edu.br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117" y="0"/>
              <wp:lineTo x="-117" y="20692"/>
              <wp:lineTo x="20726" y="20692"/>
              <wp:lineTo x="20726" y="0"/>
              <wp:lineTo x="-117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44" y="0"/>
              <wp:lineTo x="-44" y="20331"/>
              <wp:lineTo x="21284" y="20331"/>
              <wp:lineTo x="21284" y="0"/>
              <wp:lineTo x="-44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Application>LibreOffice/7.2.5.2$Linux_X86_64 LibreOffice_project/499f9727c189e6ef3471021d6132d4c694f357e5</Application>
  <AppVersion>15.0000</AppVersion>
  <Pages>1</Pages>
  <Words>194</Words>
  <Characters>3145</Characters>
  <CharactersWithSpaces>3303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2024-06-19T15:57:27Z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