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1363980" cy="7620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Universidade Federal da Integração Latino-Americana 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Pró-Reitoria de Extensão</w:t>
      </w:r>
    </w:p>
    <w:p>
      <w:pPr>
        <w:pStyle w:val="Normal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ANEXO II - PROFAEX 2023-2024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DETALHAMENTO DO(S) PRODUTO(S) E 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PROPOSTA DE EXECUÇÃO ORÇAMENTÁRIA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 do Projeto de Extensão:</w:t>
      </w:r>
    </w:p>
    <w:p>
      <w:pPr>
        <w:pStyle w:val="Normal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Código do Projeto de Extensão no SIGAA: </w:t>
      </w:r>
      <w:r>
        <w:rPr>
          <w:rFonts w:eastAsia="Times New Roman" w:cs="Times New Roman" w:ascii="Times New Roman" w:hAnsi="Times New Roman"/>
          <w:sz w:val="24"/>
          <w:szCs w:val="24"/>
        </w:rPr>
        <w:t>PJ…</w:t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Tipo(s) de produto(s), conforme item 8.1 do Edital: </w:t>
      </w:r>
    </w:p>
    <w:p>
      <w:pPr>
        <w:pStyle w:val="Normal1"/>
        <w:widowControl w:val="false"/>
        <w:bidi w:val="0"/>
        <w:spacing w:lineRule="auto" w:line="240" w:before="0" w:afterAutospacing="0" w:after="0"/>
        <w:ind w:left="737" w:right="0" w:hanging="45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  ) </w:t>
      </w:r>
      <w:r>
        <w:rPr>
          <w:rFonts w:eastAsia="Times New Roman" w:cs="Times New Roman" w:ascii="Times New Roman" w:hAnsi="Times New Roman"/>
          <w:sz w:val="24"/>
          <w:szCs w:val="24"/>
        </w:rPr>
        <w:t>Cartilha, Manual, Livro ou e-Book: produto impresso ou disponibilizado em meio eletrônico, tais como publicações de caráter didático, caderno, álbum de figurinha, revista em quadrinhos, apostila, fascículo, livreto ou produto similar;</w:t>
      </w:r>
    </w:p>
    <w:p>
      <w:pPr>
        <w:pStyle w:val="Normal1"/>
        <w:widowControl w:val="false"/>
        <w:bidi w:val="0"/>
        <w:spacing w:lineRule="auto" w:line="240" w:before="0" w:afterAutospacing="0" w:after="0"/>
        <w:ind w:left="737" w:right="0" w:hanging="45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  ) </w:t>
      </w:r>
      <w:r>
        <w:rPr>
          <w:rFonts w:eastAsia="Times New Roman" w:cs="Times New Roman" w:ascii="Times New Roman" w:hAnsi="Times New Roman"/>
          <w:sz w:val="24"/>
          <w:szCs w:val="24"/>
        </w:rPr>
        <w:t>Produto informativo: produto impresso ou disponibilizado em meio eletrônico, tais como folder, folheto, banner, faixas ou produto similar;</w:t>
      </w:r>
    </w:p>
    <w:p>
      <w:pPr>
        <w:pStyle w:val="Normal1"/>
        <w:widowControl w:val="false"/>
        <w:bidi w:val="0"/>
        <w:spacing w:lineRule="auto" w:line="240" w:before="0" w:afterAutospacing="0" w:after="0"/>
        <w:ind w:left="737" w:right="0" w:hanging="45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   )  </w:t>
      </w:r>
      <w:r>
        <w:rPr>
          <w:rFonts w:eastAsia="Times New Roman" w:cs="Times New Roman" w:ascii="Times New Roman" w:hAnsi="Times New Roman"/>
          <w:sz w:val="24"/>
          <w:szCs w:val="24"/>
        </w:rPr>
        <w:t>Jogo ou objeto educativo;</w:t>
      </w:r>
    </w:p>
    <w:p>
      <w:pPr>
        <w:pStyle w:val="Normal1"/>
        <w:widowControl w:val="false"/>
        <w:bidi w:val="0"/>
        <w:spacing w:lineRule="auto" w:line="240" w:before="0" w:afterAutospacing="0" w:after="0"/>
        <w:ind w:left="737" w:right="0" w:hanging="45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   )  </w:t>
      </w:r>
      <w:r>
        <w:rPr>
          <w:rFonts w:eastAsia="Times New Roman" w:cs="Times New Roman" w:ascii="Times New Roman" w:hAnsi="Times New Roman"/>
          <w:sz w:val="24"/>
          <w:szCs w:val="24"/>
        </w:rPr>
        <w:t>Produto audiovisual e interativo: vídeo, filme, podcast, programa de rádio, programa de TV ou produto similar;</w:t>
      </w:r>
    </w:p>
    <w:p>
      <w:pPr>
        <w:pStyle w:val="Normal1"/>
        <w:widowControl w:val="false"/>
        <w:bidi w:val="0"/>
        <w:spacing w:lineRule="auto" w:line="240" w:before="0" w:afterAutospacing="0" w:after="0"/>
        <w:ind w:left="737" w:right="0" w:hanging="45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   )  </w:t>
      </w:r>
      <w:r>
        <w:rPr>
          <w:rFonts w:eastAsia="Times New Roman" w:cs="Times New Roman" w:ascii="Times New Roman" w:hAnsi="Times New Roman"/>
          <w:sz w:val="24"/>
          <w:szCs w:val="24"/>
        </w:rPr>
        <w:t>Aplicativo para dispositivos móveis, sítios eletrônicos/website.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Descrição detalhada do(s) produto(s) ou serviço(s) contratado(s): </w:t>
      </w:r>
    </w:p>
    <w:p>
      <w:pPr>
        <w:pStyle w:val="Normal1"/>
        <w:widowControl w:val="false"/>
        <w:spacing w:lineRule="auto" w:line="240" w:before="0" w:after="20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Descrição do estágio de desenvolvimento do(s) produto(s):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Valor total solicitado: </w:t>
      </w:r>
      <w:r>
        <w:rPr>
          <w:rFonts w:eastAsia="Times New Roman" w:cs="Times New Roman" w:ascii="Times New Roman" w:hAnsi="Times New Roman"/>
          <w:sz w:val="24"/>
          <w:szCs w:val="24"/>
        </w:rPr>
        <w:t>R$ …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Objetivo do(s) produto(s): 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Justificativa: 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Estimativa de alcance do(s) produto(s): </w:t>
      </w:r>
      <w:r>
        <w:rPr>
          <w:rFonts w:eastAsia="Times New Roman" w:cs="Times New Roman" w:ascii="Times New Roman" w:hAnsi="Times New Roman"/>
          <w:sz w:val="24"/>
          <w:szCs w:val="24"/>
        </w:rPr>
        <w:t>(alcance territorial; número estimado de pessoas beneficiadas; possibilidade de multiplicação dos resultados alcançados com o produto)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Plano de divulgação e distribuição do(s) produto(s) apoiado: 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Descreva como o produto extensionista se alinha aos Objetivos de Desenvolvimento Sustentável (ODS), propostos pela Organização das Nações Unidas (ONU), visando contribuir com o cumprimento da Agenda 2030.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Proposta de Execução Orçamentária</w:t>
      </w:r>
    </w:p>
    <w:p>
      <w:pPr>
        <w:pStyle w:val="Normal1"/>
        <w:widowControl w:val="false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30"/>
        <w:gridCol w:w="1140"/>
        <w:gridCol w:w="3794"/>
        <w:gridCol w:w="826"/>
        <w:gridCol w:w="1305"/>
        <w:gridCol w:w="1304"/>
      </w:tblGrid>
      <w:tr>
        <w:trPr/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Natureza da despesa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Descrição do produto ou serviço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Valor unitário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(R$)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Valor Total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(R$)</w:t>
            </w:r>
          </w:p>
        </w:tc>
      </w:tr>
      <w:tr>
        <w:trPr/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MC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7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(R$)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numPr>
          <w:ilvl w:val="0"/>
          <w:numId w:val="2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MC - Material de consumo; ST - Serviços de terceiros</w:t>
      </w:r>
    </w:p>
    <w:p>
      <w:pPr>
        <w:pStyle w:val="Normal1"/>
        <w:widowControl w:val="false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* Este anexo deverá conter no máximo 08 páginas.</w:t>
      </w:r>
    </w:p>
    <w:sectPr>
      <w:footerReference w:type="default" r:id="rId3"/>
      <w:type w:val="nextPage"/>
      <w:pgSz w:w="11906" w:h="16838"/>
      <w:pgMar w:left="1440" w:right="1440" w:gutter="0" w:header="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pacing w:lineRule="auto" w:line="240"/>
      <w:ind w:left="-283" w:right="-419" w:hanging="0"/>
      <w:jc w:val="center"/>
      <w:rPr/>
    </w:pPr>
    <w:r>
      <w:rPr>
        <w:rFonts w:eastAsia="Times New Roman" w:cs="Times New Roman" w:ascii="Times New Roman" w:hAnsi="Times New Roman"/>
        <w:color w:val="666666"/>
        <w:sz w:val="20"/>
        <w:szCs w:val="20"/>
      </w:rPr>
      <w:t>Anexo II do Edital n.</w:t>
    </w:r>
    <w:r>
      <w:rPr>
        <w:rFonts w:eastAsia="Times New Roman" w:cs="Times New Roman" w:ascii="Times New Roman" w:hAnsi="Times New Roman"/>
        <w:color w:val="666666"/>
        <w:sz w:val="20"/>
        <w:szCs w:val="20"/>
        <w:highlight w:val="white"/>
      </w:rPr>
      <w:t>º 55/</w:t>
    </w:r>
    <w:r>
      <w:rPr>
        <w:rFonts w:eastAsia="Times New Roman" w:cs="Times New Roman" w:ascii="Times New Roman" w:hAnsi="Times New Roman"/>
        <w:color w:val="666666"/>
        <w:sz w:val="20"/>
        <w:szCs w:val="20"/>
      </w:rPr>
      <w:t>2023/PROEX, de 07 de novembro de 2023.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LibreOffice/7.3.7.2$Linux_X86_64 LibreOffice_project/30$Build-2</Application>
  <AppVersion>15.0000</AppVersion>
  <Pages>2</Pages>
  <Words>281</Words>
  <Characters>1640</Characters>
  <CharactersWithSpaces>1889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2023-11-07T15:40:32Z</dcterms:modified>
  <cp:revision>1</cp:revision>
  <dc:subject/>
  <dc:title/>
</cp:coreProperties>
</file>