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TERMO DE COMPROMISSO DE COORDENADOR PROPONENTE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360" w:lineRule="auto"/>
        <w:jc w:val="center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360" w:lineRule="auto"/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360" w:lineRule="auto"/>
        <w:jc w:val="both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Eu, _____________________________, portador do CPF ____________________, SIAPE ____________________, membro do grupo de pesquisa __________________________, declaro que atendo a todos os requisitos e condições estabelecidos no 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highlight w:val="yellow"/>
          <w:rtl w:val="0"/>
        </w:rPr>
        <w:t xml:space="preserve">Edital PRPPG xx/2022,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 regido pela Resolução CONSUN 08/2018, e assumo o compromisso de cumprir integramente todas as exigências nele estabelecidas. Comprometo-me, também, a utilizar o recurso concedido por meio do referido edita</w:t>
      </w: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l dentro do prazo estabelecido no cronograma.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Foz do Iguaçu, ____ de ___________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iberation Serif" w:cs="Liberation Serif" w:eastAsia="Liberation Serif" w:hAnsi="Liberation Serif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Liberation Serif" w:cs="Liberation Serif" w:eastAsia="Liberation Serif" w:hAnsi="Liberation Serif"/>
          <w:color w:val="000000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268" w:top="1190" w:left="1417" w:right="1134" w:header="1134" w:footer="5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between w:space="0" w:sz="0" w:val="nil"/>
      </w:pBdr>
      <w:shd w:fill="auto" w:val="clear"/>
      <w:spacing w:after="0" w:before="28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 Sílvio Américo Sasdell, 1842 – Ed. Com. Lorivo – Vila A, Sala 001 CEP 85866-000 – Caixa Postal 2044 – Foz do Iguaçu/PR  e-mail: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18"/>
          <w:szCs w:val="18"/>
          <w:u w:val="none"/>
          <w:shd w:fill="auto" w:val="clear"/>
          <w:vertAlign w:val="baseline"/>
          <w:rtl w:val="0"/>
        </w:rPr>
        <w:t xml:space="preserve">prppg@unila.edu.br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(45) 3576-1339 - website: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24"/>
          <w:szCs w:val="24"/>
          <w:u w:val="single"/>
          <w:shd w:fill="auto" w:val="clear"/>
          <w:vertAlign w:val="baseline"/>
          <w:rtl w:val="0"/>
        </w:rPr>
        <w:t xml:space="preserve">www.unila.edu.br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0875" cy="650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Style w:val="Heading2"/>
      <w:widowControl w:val="1"/>
      <w:numPr>
        <w:ilvl w:val="1"/>
        <w:numId w:val="1"/>
      </w:numPr>
      <w:tabs>
        <w:tab w:val="left" w:pos="0"/>
        <w:tab w:val="right" w:pos="9360"/>
      </w:tabs>
      <w:ind w:left="0" w:right="0" w:firstLine="0"/>
      <w:rPr>
        <w:rFonts w:ascii="Arial" w:cs="Arial" w:eastAsia="Arial" w:hAnsi="Arial"/>
        <w:b w:val="0"/>
        <w:sz w:val="20"/>
        <w:szCs w:val="20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tabs>
        <w:tab w:val="right" w:pos="936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8">
    <w:pPr>
      <w:tabs>
        <w:tab w:val="right" w:pos="936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PRPPG – PRÓ-REITORIA DE PESQUISA E DE PÓS-GRADUAÇÃO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