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shd w:fill="FFFFFF" w:val="clear"/>
        <w:bidi w:val="0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>ANEXO III</w:t>
        <w:br/>
        <w:t>ORIENTAÇÕES DE ELABORAÇÃO DO PROJETO DE PESQUISA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/>
      </w:pPr>
      <w:r>
        <w:rPr>
          <w:rFonts w:eastAsia="Arial" w:cs="Arial" w:ascii="Arial" w:hAnsi="Arial"/>
          <w:sz w:val="24"/>
          <w:szCs w:val="24"/>
        </w:rPr>
        <w:t>O projeto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pesquisa deve ser </w:t>
      </w:r>
      <w:r>
        <w:rPr>
          <w:rFonts w:eastAsia="Arial" w:cs="Arial" w:ascii="Arial" w:hAnsi="Arial"/>
          <w:sz w:val="24"/>
          <w:szCs w:val="24"/>
        </w:rPr>
        <w:t>apresentado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em formato A4. Não deve ter capa. </w:t>
      </w:r>
      <w:r>
        <w:rPr>
          <w:rFonts w:eastAsia="Arial" w:cs="Arial" w:ascii="Arial" w:hAnsi="Arial"/>
          <w:sz w:val="24"/>
          <w:szCs w:val="24"/>
        </w:rPr>
        <w:t>Deve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conter entre </w:t>
      </w:r>
      <w:r>
        <w:rPr>
          <w:rFonts w:eastAsia="Arial" w:cs="Arial" w:ascii="Arial" w:hAnsi="Arial"/>
          <w:sz w:val="24"/>
          <w:szCs w:val="24"/>
        </w:rPr>
        <w:t>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(</w:t>
      </w:r>
      <w:r>
        <w:rPr>
          <w:rFonts w:eastAsia="Arial" w:cs="Arial" w:ascii="Arial" w:hAnsi="Arial"/>
          <w:sz w:val="24"/>
          <w:szCs w:val="24"/>
        </w:rPr>
        <w:t>sete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) e </w:t>
      </w:r>
      <w:r>
        <w:rPr>
          <w:rFonts w:eastAsia="Arial" w:cs="Arial" w:ascii="Arial" w:hAnsi="Arial"/>
          <w:sz w:val="24"/>
          <w:szCs w:val="24"/>
        </w:rPr>
        <w:t>10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(</w:t>
      </w:r>
      <w:r>
        <w:rPr>
          <w:rFonts w:eastAsia="Arial" w:cs="Arial" w:ascii="Arial" w:hAnsi="Arial"/>
          <w:sz w:val="24"/>
          <w:szCs w:val="24"/>
        </w:rPr>
        <w:t>dez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) páginas, sem contar o item das referências no final. A formatação é fonte Arial 12, espaço 1,5 e texto “justificado” (alinhamento reto). Evitar notas de rodapé. Se houver citações devem ser curtas. Utilizar no corpo do texto o modelo Autor-Data para citar ou mencionar obras editadas e outras fontes, por exemplo: (López, 1997, p. 23). Abaixo, as instruções sobre cada item. Utilize a numeração e o título em negrito do respectivo item para facilitar a avaliação. Deve constar n</w:t>
      </w:r>
      <w:r>
        <w:rPr>
          <w:rFonts w:eastAsia="Arial" w:cs="Arial" w:ascii="Arial" w:hAnsi="Arial"/>
          <w:sz w:val="24"/>
          <w:szCs w:val="24"/>
        </w:rPr>
        <w:t>o projeto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pesquisa: 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Nome do(a) candidato(a)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Linha de Pesquisa escolhida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Título do projeto de pesquisa: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1) Introdução e justificativa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Delimitação do tema em história, com breve justificativa e fundamentação teórico-metodológica.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2) Fontes e metodologia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Descrição do objeto de pesquisa, fontes principais e de apoio, método(s) ou forma(s) de análise.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3) Objetivos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Definição do objetivo geral, exposição de objetivos específicos e, se houver, objetivos secundários.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4) Referências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Somente a bibliografia e outras referências indicadas no</w:t>
      </w:r>
      <w:r>
        <w:rPr>
          <w:rFonts w:eastAsia="Arial" w:cs="Arial" w:ascii="Arial" w:hAnsi="Arial"/>
          <w:sz w:val="24"/>
          <w:szCs w:val="24"/>
        </w:rPr>
        <w:t xml:space="preserve"> projeto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 pesquisa, em lista alfabética única e em padrão acadêmico.</w:t>
      </w:r>
    </w:p>
    <w:p>
      <w:pPr>
        <w:pStyle w:val="Normal"/>
        <w:keepNext w:val="false"/>
        <w:keepLines w:val="false"/>
        <w:pageBreakBefore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INFORMAÇÕES RELEVANTES </w:t>
      </w:r>
      <w:r>
        <w:rPr>
          <w:rFonts w:eastAsia="Arial" w:cs="Arial" w:ascii="Arial" w:hAnsi="Arial"/>
          <w:b/>
          <w:sz w:val="24"/>
          <w:szCs w:val="24"/>
        </w:rPr>
        <w:t>PARA A ELABORAÇÃO DO PROJETO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Área de concentração do Programa: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História, Sociedades e Culturas no Sul Global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mestrado no Programa de Pós-graduação em História da UNILA encontra-se dividido atualmente em duas linhas de pesquisa, com o objetivo de abrigar projetos, seminários e disciplinas que representam frentes de trabalho distintas. As linhas de pesquisa permitem promover maior colaboração e interação entre discentes e docentes. Cada linha de pesquisa forma um eixo de atividades de pesquisas desenvolvidas no programa, envolvendo temas de pesquisa, metodologias e reflexões teóricas em comum. Desse modo, logo após ingressar no mestrado, discentes passam a ser vinculados(as) a uma das linhas de pesquisa, sendo orientado por docente(s) também vinculados a ela.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Apresentação do PPGHIS:</w:t>
      </w:r>
      <w:r>
        <w:rPr>
          <w:rFonts w:eastAsia="Arial" w:cs="Arial" w:ascii="Arial" w:hAnsi="Arial"/>
          <w:sz w:val="24"/>
          <w:szCs w:val="24"/>
        </w:rPr>
        <w:t xml:space="preserve"> </w:t>
      </w:r>
      <w:hyperlink r:id="rId2">
        <w:r>
          <w:rPr>
            <w:rStyle w:val="Semestilodocaractere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https://portal.unila.edu.br/mestrado/historia/sobre</w:t>
        </w:r>
      </w:hyperlink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Linhas de Pesquisa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1-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Movimentos Sociais, Fluxos Culturais e Identidades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/>
      </w:pPr>
      <w:r>
        <w:rPr>
          <w:rFonts w:eastAsia="Arial" w:cs="Arial" w:ascii="Arial" w:hAnsi="Arial"/>
          <w:sz w:val="24"/>
          <w:szCs w:val="24"/>
        </w:rPr>
        <w:t>A linha de pesquisa Movimentos Sociais, Fluxos Culturais e Identidades reúne pesquisas sobre formações sociais e culturais, pensando as trocas simbólicas e processos históricos envolvidos na configuração de identidades e suas consequências políticas e sociais na América Latina, África e Ásia no período moderno, em especial nos processos de globalização na primeira modernidade iniciada no século XVI, e contemporâneo, principalmente nos séculos XIX e XX. Desse modo, em diálogo com os campos da História Social e História Cultural, e nos marcos teóricos das histórias transnacionais, a linha de pesquisa abrange estudos sobre as representações e imaginários, territorialidades, sociabilidades, agências e resistências de diferentes grupos sociais e formações históricas das identidades étnico-culturais, de classe e de gênero. Inclui o estudo e problematização das mobilizações sociais e políticas organizadas a partir dessas múltiplas identidades, suas atuações históricas e perspectivas contemporâneas, ligadas a questões e temáticas de forte cunho transnacional, como os direitos humanos, as migrações, diásporas e debates sobre reparações históricas no tempo presente. Portanto, o foco concentra-se no estudo dos processos históricos de formação de identidades étnicas, regionais, nacionais, linguísticas, religiosas, classistas, políticas e sociais incluindo sua expressão em uma série de práticas culturais (como o uso das drogas e alimentação, a música, a literatura e a imprensa), práticas espaciais, práticas corporais e em aspectos do cotidiano, como a vida familiar e as relações sociais.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11" w:right="0" w:hanging="11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2- </w:t>
      </w:r>
      <w:r>
        <w:rPr>
          <w:rFonts w:eastAsia="Arial" w:cs="Arial" w:ascii="Arial" w:hAnsi="Arial"/>
          <w:b/>
          <w:sz w:val="24"/>
          <w:szCs w:val="24"/>
        </w:rPr>
        <w:t>Modernidades, Instituições e Linguagens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11" w:right="0" w:hanging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linha de pesquisa Modernidades, Instituições e Linguagens propõe o estudo das experiências das Modernidades latino-americanas em diversos grupos e sujeitos sociais, em suas dimensões políticas, sociais e culturais, priorizando o período entre o século XIX e o tempo presente. A linha de pesquisa problematiza a dinâmica moderna latino-americana propondo novas unidades e articulações para seus objetos de estudo através de configurações transnacionais e da conexão da história latino-americana e caribenha a processos globais, questionando unidades construídas em torno da essencialização das fronteiras nacionais. A linha tem interesse nas expressões da modernidade em diversas instituições, nas relações regionais e locais, com ênfase na pesquisa com diferentes veículos de linguagem (arte, patrimônio, fotografia, audiovisual, literatura, imprensa e historiografia).  É também do interesse desta linha o estudo crítico e a contestação das experiências das modernidades latino-americanas no percurso de formação da consciência histórica de sujeitos em situações de ensino, formais ou não. Partindo de múltiplos objetos, essa linha oferece a perspectiva de estudo de diálogos, conflitos e negociações entre as culturas que compõem a América Latina. O estudo dos conceitos por meio dos quais se articulou a experiência histórica da Modernidade no continente, as ideias e as formas de pensamento, as representações simbólicas e os códigos visuais e narrativos confrontados na multiculturalidade latino-americana serão as problemáticas privilegiadas por essa linha.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11" w:right="0"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59" w:before="0" w:after="0"/>
        <w:ind w:left="0" w:right="0" w:hanging="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Observação:</w:t>
      </w:r>
      <w:r>
        <w:rPr>
          <w:rFonts w:eastAsia="Arial" w:cs="Arial" w:ascii="Arial" w:hAnsi="Arial"/>
          <w:sz w:val="24"/>
          <w:szCs w:val="24"/>
        </w:rPr>
        <w:t xml:space="preserve"> conferir os Currículos Lattes e as áreas de investigação/interesse apresentadas pelos docentes (anexo II)   </w:t>
      </w:r>
    </w:p>
    <w:p>
      <w:pPr>
        <w:pStyle w:val="Normal1"/>
        <w:widowControl/>
        <w:pBdr/>
        <w:spacing w:lineRule="auto" w:line="240" w:before="0" w:after="0"/>
        <w:ind w:left="0" w:right="0" w:hanging="11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keepNext w:val="false"/>
        <w:keepLines w:val="false"/>
        <w:widowControl/>
        <w:pBdr/>
        <w:bidi w:val="0"/>
        <w:spacing w:lineRule="auto" w:line="259" w:before="0" w:after="0"/>
        <w:ind w:left="0" w:right="0" w:hanging="11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793" w:footer="1134" w:bottom="22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hd w:fill="FFFFFF" w:val="clear"/>
      <w:spacing w:lineRule="auto" w:line="276" w:before="0" w:after="200"/>
      <w:jc w:val="center"/>
      <w:rPr/>
    </w:pPr>
    <w:bookmarkStart w:id="0" w:name="_heading=h.3znysh7"/>
    <w:bookmarkEnd w:id="0"/>
    <w:r>
      <w:rPr>
        <w:rFonts w:eastAsia="Arial" w:cs="Arial" w:ascii="Arial" w:hAnsi="Arial"/>
        <w:color w:val="7F7F7F"/>
        <w:sz w:val="16"/>
        <w:szCs w:val="16"/>
      </w:rPr>
      <w:t>Instituto Latino-Americano de Arte, Cultura e História (ILAACH)</w:t>
      <w:br/>
      <w:t>Programa de Pós-Graduação em História (PPGHIS)</w:t>
      <w:br/>
      <w:t>Av Tarquínio Joslin dos Santos, 1000 - Jardim Universitário I -  Sala C212 - Foz do Iguaçu - PR -  CEP 85870-650</w:t>
      <w:br/>
      <w:t xml:space="preserve">Fone: +55 (45) 3522-9945  </w:t>
    </w:r>
    <w:hyperlink r:id="rId1">
      <w:r>
        <w:rPr>
          <w:rStyle w:val="LinkdaInternet"/>
          <w:rFonts w:eastAsia="Arial" w:cs="Arial" w:ascii="Arial" w:hAnsi="Arial"/>
          <w:color w:val="000080"/>
          <w:sz w:val="16"/>
          <w:szCs w:val="16"/>
        </w:rPr>
        <w:t>www.unila.edu.br</w:t>
      </w:r>
    </w:hyperlink>
    <w:r>
      <w:rPr>
        <w:rFonts w:eastAsia="Arial" w:cs="Arial" w:ascii="Arial" w:hAnsi="Arial"/>
        <w:color w:val="7F7F7F"/>
        <w:sz w:val="16"/>
        <w:szCs w:val="16"/>
      </w:rPr>
      <w:t xml:space="preserve"> – </w:t>
    </w:r>
    <w:r>
      <w:rPr>
        <w:rFonts w:eastAsia="Arial" w:cs="Arial" w:ascii="Arial" w:hAnsi="Arial"/>
        <w:color w:val="000080"/>
        <w:sz w:val="16"/>
        <w:szCs w:val="16"/>
        <w:u w:val="single"/>
      </w:rPr>
      <w:t>secretaria.ppghis@unila.edu.br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/>
    </w:pPr>
    <w:r>
      <w:rPr/>
    </w:r>
  </w:p>
  <w:tbl>
    <w:tblPr>
      <w:tblW w:w="9628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04"/>
      <w:gridCol w:w="1440"/>
      <w:gridCol w:w="4582"/>
      <w:gridCol w:w="713"/>
      <w:gridCol w:w="1289"/>
    </w:tblGrid>
    <w:tr>
      <w:trPr/>
      <w:tc>
        <w:tcPr>
          <w:tcW w:w="1604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39" w:leader="none"/>
              <w:tab w:val="right" w:pos="8391" w:leader="none"/>
            </w:tabs>
            <w:spacing w:lineRule="auto" w:line="240" w:before="0" w:after="0"/>
            <w:ind w:left="-113" w:right="0" w:hanging="0"/>
            <w:rPr/>
          </w:pPr>
          <w:r>
            <w:rPr/>
            <w:drawing>
              <wp:inline distT="0" distB="0" distL="0" distR="0">
                <wp:extent cx="914400" cy="5334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>
              <w:rFonts w:ascii="Arial Black" w:hAnsi="Arial Black" w:eastAsia="Arial Black" w:cs="Arial Black"/>
              <w:color w:val="4A206A"/>
              <w:sz w:val="24"/>
              <w:szCs w:val="24"/>
            </w:rPr>
          </w:pPr>
          <w:r>
            <w:rPr>
              <w:rFonts w:eastAsia="Arial Black" w:cs="Arial Black" w:ascii="Arial Black" w:hAnsi="Arial Black"/>
              <w:color w:val="4A206A"/>
              <w:sz w:val="24"/>
              <w:szCs w:val="24"/>
            </w:rPr>
            <w:t>PPGHIS</w:t>
          </w:r>
        </w:p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/>
          </w:pPr>
          <w:r>
            <w:rPr>
              <w:color w:val="4A206A"/>
              <w:sz w:val="24"/>
              <w:szCs w:val="24"/>
            </w:rPr>
            <w:t xml:space="preserve"> </w:t>
          </w:r>
          <w:r>
            <w:rPr>
              <w:color w:val="4A206A"/>
              <w:sz w:val="14"/>
              <w:szCs w:val="14"/>
            </w:rPr>
            <w:t>Programa de Pós-Graduação em História</w:t>
          </w:r>
        </w:p>
      </w:tc>
      <w:tc>
        <w:tcPr>
          <w:tcW w:w="4582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571500" cy="57150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/>
          </w:r>
        </w:p>
      </w:tc>
      <w:tc>
        <w:tcPr>
          <w:tcW w:w="1289" w:type="dxa"/>
          <w:tcBorders/>
        </w:tcPr>
        <w:p>
          <w:pPr>
            <w:pStyle w:val="Normal1"/>
            <w:widowControl w:val="false"/>
            <w:spacing w:lineRule="auto" w:line="259" w:before="0" w:after="160"/>
            <w:jc w:val="left"/>
            <w:rPr/>
          </w:pPr>
          <w:r>
            <w:rPr/>
          </w:r>
        </w:p>
      </w:tc>
    </w:tr>
    <w:tr>
      <w:trPr/>
      <w:tc>
        <w:tcPr>
          <w:tcW w:w="9628" w:type="dxa"/>
          <w:gridSpan w:val="5"/>
          <w:tcBorders/>
        </w:tcPr>
        <w:p>
          <w:pPr>
            <w:pStyle w:val="Normal1"/>
            <w:keepNext w:val="true"/>
            <w:keepLines/>
            <w:widowControl w:val="false"/>
            <w:numPr>
              <w:ilvl w:val="0"/>
              <w:numId w:val="0"/>
            </w:numPr>
            <w:shd w:fill="FFFFFF" w:val="clear"/>
            <w:tabs>
              <w:tab w:val="clear" w:pos="709"/>
              <w:tab w:val="left" w:pos="1152" w:leader="none"/>
              <w:tab w:val="right" w:pos="10512" w:leader="none"/>
            </w:tabs>
            <w:spacing w:lineRule="auto" w:line="240" w:before="0" w:after="0"/>
            <w:ind w:left="576" w:right="0" w:hanging="0"/>
            <w:jc w:val="center"/>
            <w:rPr>
              <w:rFonts w:ascii="Times New Roman" w:hAnsi="Times New Roman" w:eastAsia="Times New Roman" w:cs="Times New Roman"/>
              <w:color w:val="00000A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A"/>
              <w:sz w:val="20"/>
              <w:szCs w:val="20"/>
            </w:rPr>
            <w:t>MINISTÉRIO DA EDUCAÇÃO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DA INTEGRAÇÃO LATINO-AMERICANA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INSTITUTO LATINO-AMERICANO DE ARTE, CULTURA E HISTÓRIA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PROGRAMA DE PÓS-GRADUAÇÃO EM HISTÓRIA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sz w:val="20"/>
        <w:szCs w:val="20"/>
        <w:rFonts w:eastAsia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1"/>
    <w:next w:val="Normal1"/>
    <w:qFormat/>
    <w:pPr>
      <w:keepNext w:val="true"/>
      <w:keepLines/>
      <w:shd w:fill="FFFFFF" w:val="clear"/>
      <w:spacing w:lineRule="auto" w:line="276" w:before="40" w:after="0"/>
    </w:pPr>
    <w:rPr>
      <w:rFonts w:ascii="Calibri" w:hAnsi="Calibri" w:eastAsia="Calibri" w:cs="Calibri"/>
      <w:color w:val="1F3763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unila.edu.br/mestrado/historia/sobr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3</Pages>
  <Words>855</Words>
  <Characters>5186</Characters>
  <CharactersWithSpaces>6023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2024-08-09T09:31:08Z</dcterms:created>
  <dc:creator/>
  <dc:description/>
  <dc:language>pt-BR</dc:language>
  <cp:lastModifiedBy/>
  <dcterms:modified xsi:type="dcterms:W3CDTF">2024-08-09T09:56:52Z</dcterms:modified>
  <cp:revision>5</cp:revision>
  <dc:subject/>
  <dc:title/>
</cp:coreProperties>
</file>