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ANEXO III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Relatório técnico-científico das atividades realizadas.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Orientações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1) </w:t>
      </w:r>
      <w:r>
        <w:rPr>
          <w:rFonts w:cs="Arial" w:ascii="Arial" w:hAnsi="Arial"/>
          <w:color w:val="000000"/>
          <w:sz w:val="22"/>
          <w:szCs w:val="22"/>
        </w:rPr>
        <w:t>Folha de rosto (1 página) com:</w:t>
      </w:r>
      <w:bookmarkStart w:id="0" w:name="_GoBack"/>
      <w:bookmarkEnd w:id="0"/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1.1)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</w:t>
      </w:r>
      <w:r>
        <w:rPr>
          <w:rFonts w:cs="Arial" w:ascii="Arial" w:hAnsi="Arial"/>
          <w:color w:val="000000"/>
          <w:sz w:val="22"/>
          <w:szCs w:val="22"/>
        </w:rPr>
        <w:t>ítulo do programa de pós-graduação;</w:t>
      </w:r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1.2) </w:t>
      </w:r>
      <w:r>
        <w:rPr>
          <w:rFonts w:cs="Arial" w:ascii="Arial" w:hAnsi="Arial"/>
          <w:color w:val="000000"/>
          <w:sz w:val="22"/>
          <w:szCs w:val="22"/>
        </w:rPr>
        <w:t>Nome do coordenador Responsável;</w:t>
      </w:r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1.3) </w:t>
      </w:r>
      <w:r>
        <w:rPr>
          <w:rFonts w:cs="Arial" w:ascii="Arial" w:hAnsi="Arial"/>
          <w:color w:val="000000"/>
          <w:sz w:val="22"/>
          <w:szCs w:val="22"/>
        </w:rPr>
        <w:t>Instituto do programa;</w:t>
      </w:r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1.4) </w:t>
      </w:r>
      <w:r>
        <w:rPr>
          <w:rFonts w:cs="Arial" w:ascii="Arial" w:hAnsi="Arial"/>
          <w:color w:val="000000"/>
          <w:sz w:val="22"/>
          <w:szCs w:val="22"/>
        </w:rPr>
        <w:t>Equipe do colegiado durante a vigência;</w:t>
      </w:r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1.5) </w:t>
      </w:r>
      <w:r>
        <w:rPr>
          <w:rFonts w:cs="Arial" w:ascii="Arial" w:hAnsi="Arial"/>
          <w:color w:val="000000"/>
          <w:sz w:val="22"/>
          <w:szCs w:val="22"/>
        </w:rPr>
        <w:t xml:space="preserve">Período coberto pelo Relatório </w:t>
      </w:r>
      <w:r>
        <w:rPr>
          <w:rFonts w:cs="Arial" w:ascii="Arial" w:hAnsi="Arial"/>
          <w:sz w:val="22"/>
          <w:szCs w:val="22"/>
        </w:rPr>
        <w:t xml:space="preserve">técnico-científico </w:t>
      </w:r>
      <w:r>
        <w:rPr>
          <w:rFonts w:cs="Arial" w:ascii="Arial" w:hAnsi="Arial"/>
          <w:color w:val="000000"/>
          <w:sz w:val="22"/>
          <w:szCs w:val="22"/>
        </w:rPr>
        <w:t>em questão;</w:t>
      </w:r>
    </w:p>
    <w:p>
      <w:pPr>
        <w:pStyle w:val="NormalWeb"/>
        <w:spacing w:beforeAutospacing="0" w:before="0" w:afterAutospacing="0" w:after="120"/>
        <w:ind w:left="601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1.6) </w:t>
      </w:r>
      <w:r>
        <w:rPr>
          <w:rFonts w:cs="Arial" w:ascii="Arial" w:hAnsi="Arial"/>
          <w:color w:val="000000"/>
          <w:sz w:val="22"/>
          <w:szCs w:val="22"/>
        </w:rPr>
        <w:t>Assinatura do Coordenador do programa de pós-graduação.</w:t>
      </w:r>
    </w:p>
    <w:p>
      <w:pPr>
        <w:pStyle w:val="NormalWeb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2) </w:t>
      </w:r>
      <w:r>
        <w:rPr>
          <w:rFonts w:cs="Arial" w:ascii="Arial" w:hAnsi="Arial"/>
          <w:color w:val="000000"/>
          <w:sz w:val="22"/>
          <w:szCs w:val="22"/>
        </w:rPr>
        <w:t xml:space="preserve">Resumo geral das atividades realizadas no período, referenciadas à lista de publicações (artigos, livros, capítulos de livros, teses e dissertações) (até 10 páginas). </w:t>
      </w:r>
    </w:p>
    <w:p>
      <w:pPr>
        <w:pStyle w:val="NormalWeb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3) </w:t>
      </w:r>
      <w:r>
        <w:rPr>
          <w:rFonts w:cs="Arial" w:ascii="Arial" w:hAnsi="Arial"/>
          <w:color w:val="000000"/>
          <w:sz w:val="22"/>
          <w:szCs w:val="22"/>
        </w:rPr>
        <w:t xml:space="preserve">Lista das publicações </w:t>
      </w:r>
      <w:r>
        <w:rPr>
          <w:rFonts w:cs="Arial" w:ascii="Arial" w:hAnsi="Arial"/>
          <w:b/>
          <w:color w:val="000000"/>
          <w:sz w:val="22"/>
          <w:szCs w:val="22"/>
        </w:rPr>
        <w:t>resultantes do auxílio</w:t>
      </w:r>
      <w:r>
        <w:rPr>
          <w:rFonts w:cs="Arial" w:ascii="Arial" w:hAnsi="Arial"/>
          <w:color w:val="000000"/>
          <w:sz w:val="22"/>
          <w:szCs w:val="22"/>
        </w:rPr>
        <w:t xml:space="preserve"> no período a que se refere o relatório técnico-científico (inclusive as aceitas para publicação, informando em cada caso esta situação): </w:t>
      </w:r>
    </w:p>
    <w:p>
      <w:pPr>
        <w:pStyle w:val="NormalWeb"/>
        <w:spacing w:beforeAutospacing="0" w:before="0" w:afterAutospacing="0" w:after="120"/>
        <w:ind w:left="60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3.1) </w:t>
      </w:r>
      <w:r>
        <w:rPr>
          <w:rFonts w:cs="Arial" w:ascii="Arial" w:hAnsi="Arial"/>
          <w:color w:val="000000"/>
          <w:sz w:val="22"/>
          <w:szCs w:val="22"/>
        </w:rPr>
        <w:t>A lista poderá incluir: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a) Artigos em revistas científicas indexadas;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b) Artigos em revistas científicas não indexadas;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c) Trabalhos apresentados em conferências internacionais;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d) Trabalhos apresentados em conferências nacionais;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e) Patentes solicitadas ou obtidas;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f) Capítulos de livros publicados;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g) Livros publicados com membros da equipe como autor, organizador ou editor;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h) Dissertações defendidas;</w:t>
      </w:r>
    </w:p>
    <w:p>
      <w:pPr>
        <w:pStyle w:val="NormalWeb"/>
        <w:spacing w:beforeAutospacing="0" w:before="0" w:afterAutospacing="0" w:after="80"/>
        <w:ind w:left="120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i) Teses defendidas.</w:t>
      </w:r>
    </w:p>
    <w:p>
      <w:pPr>
        <w:pStyle w:val="NormalWeb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4)</w:t>
      </w:r>
      <w:r>
        <w:rPr>
          <w:rFonts w:cs="Arial" w:ascii="Arial" w:hAnsi="Arial"/>
          <w:color w:val="000000"/>
          <w:sz w:val="22"/>
          <w:szCs w:val="22"/>
        </w:rPr>
        <w:t xml:space="preserve"> Para as publicações listadas no item (3), inclua cópias das primeiras páginas.</w:t>
      </w:r>
    </w:p>
    <w:p>
      <w:pPr>
        <w:pStyle w:val="NormalWeb"/>
        <w:spacing w:beforeAutospacing="0" w:before="0" w:afterAutospacing="0" w:after="120"/>
        <w:ind w:left="60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 Teses e Dissertações devem ser incluídas cópias das páginas de rosto contendo o título, resumo e as assinaturas da banca.</w:t>
      </w:r>
    </w:p>
    <w:p>
      <w:pPr>
        <w:pStyle w:val="NormalWeb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5) </w:t>
      </w:r>
      <w:r>
        <w:rPr>
          <w:rFonts w:cs="Arial" w:ascii="Arial" w:hAnsi="Arial"/>
          <w:color w:val="000000"/>
          <w:sz w:val="22"/>
          <w:szCs w:val="22"/>
        </w:rPr>
        <w:t>Os demais itens relacionados ao Anexo II (</w:t>
      </w:r>
      <w:r>
        <w:rPr>
          <w:rFonts w:cs="Arial" w:ascii="Arial" w:hAnsi="Arial"/>
          <w:i/>
          <w:color w:val="000000"/>
          <w:sz w:val="22"/>
          <w:szCs w:val="22"/>
        </w:rPr>
        <w:t>Detalhamento dos itens Financiáveis e Orientações Adicionais para a Utilização dos Recursos Financeiros e Prestação de Contas</w:t>
      </w:r>
      <w:r>
        <w:rPr>
          <w:rFonts w:cs="Arial" w:ascii="Arial" w:hAnsi="Arial"/>
          <w:color w:val="000000"/>
          <w:sz w:val="22"/>
          <w:szCs w:val="22"/>
        </w:rPr>
        <w:t>) do Edital poderão ser apresentados na forma de tabela, conforme:</w:t>
      </w:r>
    </w:p>
    <w:tbl>
      <w:tblPr>
        <w:tblStyle w:val="Tabelacomgrade"/>
        <w:tblW w:w="9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9"/>
        <w:gridCol w:w="2034"/>
        <w:gridCol w:w="4575"/>
      </w:tblGrid>
      <w:tr>
        <w:trPr>
          <w:trHeight w:val="239" w:hRule="atLeast"/>
        </w:trPr>
        <w:tc>
          <w:tcPr>
            <w:tcW w:w="287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Itens Financiáveis</w:t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Beneficiário(s)</w:t>
            </w:r>
          </w:p>
        </w:tc>
        <w:tc>
          <w:tcPr>
            <w:tcW w:w="4575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Descrição resumida do resultado alcançado</w:t>
            </w:r>
          </w:p>
        </w:tc>
      </w:tr>
      <w:tr>
        <w:trPr>
          <w:trHeight w:val="344" w:hRule="atLeast"/>
        </w:trPr>
        <w:tc>
          <w:tcPr>
            <w:tcW w:w="287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575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9488" w:type="dxa"/>
            <w:gridSpan w:val="3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4F81BD" w:themeColor="accent1"/>
                <w:sz w:val="22"/>
                <w:szCs w:val="22"/>
              </w:rPr>
              <w:t>Adicionar a quantidade linha necessária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1440" w:top="401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object>
        <v:shape id="ole_rId1" style="width:55.4pt;height:51pt" o:ole="">
          <v:imagedata r:id="rId2" o:title=""/>
        </v:shape>
        <o:OLEObject Type="Embed" ProgID="" ShapeID="ole_rId1" DrawAspect="Content" ObjectID="_1442570802" r:id="rId1"/>
      </w:objec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lineRule="auto" w:line="240" w:before="0" w:after="0"/>
      <w:contextualSpacing/>
      <w:jc w:val="center"/>
      <w:outlineLvl w:val="1"/>
      <w:rPr/>
    </w:pPr>
    <w:r>
      <w:rPr>
        <w:rFonts w:cs="Times New Roman"/>
        <w:b/>
        <w:bCs/>
        <w:sz w:val="20"/>
        <w:szCs w:val="20"/>
      </w:rPr>
      <w:t>Ministério da Educação</w:t>
    </w:r>
  </w:p>
  <w:p>
    <w:pPr>
      <w:pStyle w:val="Normal"/>
      <w:tabs>
        <w:tab w:val="right" w:pos="9360" w:leader="none"/>
      </w:tabs>
      <w:spacing w:lineRule="auto" w:line="240" w:before="0" w:after="0"/>
      <w:contextualSpacing/>
      <w:jc w:val="center"/>
      <w:rPr/>
    </w:pPr>
    <w:r>
      <w:rPr>
        <w:rFonts w:cs="Tahoma"/>
        <w:b/>
        <w:bCs/>
        <w:sz w:val="20"/>
        <w:szCs w:val="20"/>
      </w:rPr>
      <w:t>Universidade Federal da Integração Latino-Americana</w:t>
    </w:r>
  </w:p>
  <w:p>
    <w:pPr>
      <w:pStyle w:val="Normal"/>
      <w:spacing w:lineRule="auto" w:line="240" w:before="0" w:after="0"/>
      <w:contextualSpacing/>
      <w:jc w:val="center"/>
      <w:rPr/>
    </w:pPr>
    <w:r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PRÓ-REITORIA DE PESQUISA E DE PÓS-GRADUAÇÃO</w:t>
    </w:r>
  </w:p>
  <w:p>
    <w:pPr>
      <w:pStyle w:val="Normal"/>
      <w:jc w:val="both"/>
      <w:rPr>
        <w:rFonts w:ascii="Arial" w:hAnsi="Arial" w:cs="Arial"/>
        <w:b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</w:r>
  </w:p>
  <w:p>
    <w:pPr>
      <w:pStyle w:val="Normal"/>
      <w:jc w:val="both"/>
      <w:rPr/>
    </w:pPr>
    <w:bookmarkStart w:id="1" w:name="__DdeLink__2447_2989795044"/>
    <w:r>
      <w:rPr>
        <w:b/>
        <w:sz w:val="24"/>
        <w:szCs w:val="24"/>
      </w:rPr>
      <w:t>Edital PRPPG nº79/2019 – PROAP - UNILA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d1f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ff4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qFormat/>
    <w:rsid w:val="00ed1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15e8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LibreOffice/6.0.7.3$Linux_X86_64 LibreOffice_project/dc89aa7a9eabfd848af146d5086077aeed2ae4a5</Application>
  <Pages>2</Pages>
  <Words>265</Words>
  <Characters>1641</Characters>
  <CharactersWithSpaces>1877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2019-10-29T17:34:00Z</dcterms:created>
  <dc:creator/>
  <dc:description/>
  <dc:language>pt-BR</dc:language>
  <cp:lastModifiedBy/>
  <dcterms:modified xsi:type="dcterms:W3CDTF">2019-10-30T14:56:10Z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