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40"/>
        <w:ind w:right="4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29590" cy="529590"/>
            <wp:effectExtent l="0" t="0" r="0" b="0"/>
            <wp:docPr id="1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UNIVERSIDADE FEDERAL DA INTEGRAÇÃO LATINO-AMERICANA PRÓ-REITORIA DE GRADUAÇÃO</w:t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ANEXO IV </w:t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DECLARAÇÃO DE NÃO ACÚMULO DE BOLSAS - PARFOR EQUIDADE UNILA </w:t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Eu,____________________________________(NOME COMPLETO), candidato(a) à vaga de Professor(a) Formador(a) para atuação no curso de Licenciatura Intercultural Indígena - no território </w:t>
      </w:r>
      <w:r>
        <w:rPr>
          <w:i/>
          <w:sz w:val="24"/>
          <w:szCs w:val="24"/>
        </w:rPr>
        <w:t>Yvy Mbyte</w:t>
      </w:r>
      <w:r>
        <w:rPr>
          <w:sz w:val="24"/>
          <w:szCs w:val="24"/>
        </w:rPr>
        <w:t xml:space="preserve">, ofertado no âmbito do Programa Nacional de Fomento à Equidade na Formação de Professores da Educação Básica (PARFOR-EQUIDADE) na Universidade Federal da Integração Latino-Americana (UNILA), declaro e comprometo-me a que, caso seja selecionado(a) pelo Edital nº ____/2024/PROGRAD, não acumularei o recebimento de bolsas do PARFOR com quaisquer outras pagas por programas do Fundo Nacional de Desenvolvimento da Educação - FNDE que tenham por base a Lei nº 11.273/2006, e por qualquer programa da CAPES ou do Conselho Nacional de Desenvolvimento Científico e Tecnológico - CNPq, salvo nos casos previstos em normas específicas e mediante autorização prévia da CAPES. </w:t>
      </w:r>
    </w:p>
    <w:p>
      <w:pPr>
        <w:pStyle w:val="Normal1"/>
        <w:spacing w:lineRule="auto" w:line="240"/>
        <w:ind w:left="141" w:right="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Foz do Iguaçu, (DIA, MÊS e ANO). </w:t>
      </w:r>
    </w:p>
    <w:p>
      <w:pPr>
        <w:pStyle w:val="Normal1"/>
        <w:spacing w:lineRule="auto" w:line="240"/>
        <w:ind w:left="141" w:right="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>Assinatura eletrônica (GOV.BR ou SIPAC)</w:t>
      </w:r>
    </w:p>
    <w:sectPr>
      <w:type w:val="nextPage"/>
      <w:pgSz w:w="11906" w:h="16838"/>
      <w:pgMar w:left="1700" w:right="1133" w:gutter="0" w:header="0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154</Words>
  <Characters>946</Characters>
  <CharactersWithSpaces>1097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2024-08-21T11:11:42Z</dcterms:modified>
  <cp:revision>2</cp:revision>
  <dc:subject/>
  <dc:title/>
</cp:coreProperties>
</file>