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numPr>
          <w:ilvl w:val="2"/>
          <w:numId w:val="1"/>
        </w:numPr>
        <w:spacing w:after="0" w:before="14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  <w:sectPr>
          <w:headerReference r:id="rId7" w:type="default"/>
          <w:footerReference r:id="rId8" w:type="default"/>
          <w:pgSz w:h="16838" w:w="11906" w:orient="portrait"/>
          <w:pgMar w:bottom="2269" w:top="3417" w:left="1701" w:right="1230" w:header="1133" w:footer="1133"/>
          <w:pgNumType w:start="1"/>
        </w:sectPr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3534409</wp:posOffset>
            </wp:positionH>
            <wp:positionV relativeFrom="page">
              <wp:posOffset>567690</wp:posOffset>
            </wp:positionV>
            <wp:extent cx="815340" cy="80518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05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EDITAL N° 21/2022/CEL-ILAACH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 - FORMULÁRIO PARA INSCRIÇÃO DAS CHAPAS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DO(A) CANDIDATO(A) A REPRESENTANTE DOCENTE - TITULAR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Completo: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SIAPE: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DO(A) CANDIDATO(A) A REPRESENTANTE DOCENTE - SUPLENTE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Completo: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SIAPE: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CANDIDATURA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(Marcar apenas uma)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14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   ) Coordenação docente da Comissão Acadêmica de Ensino do CONSUNIACH.</w:t>
        <w:br w:type="textWrapping"/>
        <w:t xml:space="preserve">(   ) Coordenação docente da Comissão Acadêmica de Extensão do CONSUNIACH.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   )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Representantes Docentes no CONSUNIACH.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DESCRIÇÃO DA PROPOSTA DE CANDIDATURA DA CHAPA OU MINICURRÍCULO DOS(AS) CANDIDATOS(AS)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(Máximo 400 caracteres)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40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269" w:top="3417" w:left="1701" w:right="1230" w:header="1133" w:footer="113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Avenida Tarquínio Joslin dos Santos, 1000 – Foz  do Iguaçu – PR – CEP 85870-901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widowControl w:val="1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Telefone: 55 (45)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3522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-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9964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  -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https://portal.unila.edu.br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right" w:pos="9360"/>
      </w:tabs>
      <w:jc w:val="center"/>
      <w:rPr>
        <w:rFonts w:ascii="Calibri" w:cs="Calibri" w:eastAsia="Calibri" w:hAnsi="Calibri"/>
        <w:b w:val="0"/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0"/>
        <w:color w:val="000000"/>
        <w:sz w:val="24"/>
        <w:szCs w:val="24"/>
        <w:rtl w:val="0"/>
      </w:rPr>
      <w:t xml:space="preserve">Ministério da Educação</w:t>
      <w:br w:type="textWrapping"/>
      <w:t xml:space="preserve">Universidade Federal da Integração Latino-Americana</w:t>
    </w:r>
  </w:p>
  <w:p w:rsidR="00000000" w:rsidDel="00000000" w:rsidP="00000000" w:rsidRDefault="00000000" w:rsidRPr="00000000" w14:paraId="00000023">
    <w:pPr>
      <w:tabs>
        <w:tab w:val="right" w:pos="9360"/>
      </w:tabs>
      <w:jc w:val="center"/>
      <w:rPr>
        <w:rFonts w:ascii="Calibri" w:cs="Calibri" w:eastAsia="Calibri" w:hAnsi="Calibri"/>
        <w:b w:val="0"/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0"/>
        <w:color w:val="000000"/>
        <w:sz w:val="24"/>
        <w:szCs w:val="24"/>
        <w:rtl w:val="0"/>
      </w:rPr>
      <w:t xml:space="preserve">Comissão Eleitoral Local do Instituto Latino-Americano de Arte, Cultura e História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shd w:fill="auto" w:val="clear"/>
      <w:spacing w:after="0" w:before="1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80808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LOnormal"/>
    <w:next w:val="LOnormal"/>
    <w:qFormat w:val="1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 w:val="1"/>
    <w:pPr>
      <w:keepNext w:val="1"/>
      <w:keepLines w:val="0"/>
      <w:pageBreakBefore w:val="0"/>
      <w:widowControl w:val="1"/>
      <w:shd w:fill="auto" w:val="clear"/>
      <w:spacing w:after="0" w:before="0" w:line="240" w:lineRule="auto"/>
      <w:ind w:left="0" w:right="0" w:hanging="0"/>
      <w:jc w:val="center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 w:val="1"/>
    <w:pPr>
      <w:keepNext w:val="1"/>
      <w:keepLines w:val="0"/>
      <w:pageBreakBefore w:val="0"/>
      <w:widowControl w:val="1"/>
      <w:shd w:fill="auto" w:val="clear"/>
      <w:spacing w:after="0" w:before="140" w:line="240" w:lineRule="auto"/>
      <w:ind w:left="0" w:right="0" w:hanging="0"/>
      <w:jc w:val="left"/>
    </w:pPr>
    <w:rPr>
      <w:rFonts w:ascii="Liberation Sans" w:cs="Liberation Sans" w:eastAsia="Liberation Sans" w:hAnsi="Liberation Sans"/>
      <w:b w:val="1"/>
      <w:i w:val="0"/>
      <w:caps w:val="0"/>
      <w:smallCaps w:val="0"/>
      <w:strike w:val="0"/>
      <w:dstrike w:val="0"/>
      <w:color w:val="808080"/>
      <w:position w:val="0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 w:val="1"/>
    <w:pPr>
      <w:keepNext w:val="1"/>
      <w:keepLines w:val="1"/>
      <w:pageBreakBefore w:val="0"/>
      <w:widowControl w:val="1"/>
      <w:shd w:fill="auto" w:val="clear"/>
      <w:spacing w:after="40" w:before="24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 w:val="1"/>
    <w:pPr>
      <w:keepNext w:val="1"/>
      <w:keepLines w:val="1"/>
      <w:pageBreakBefore w:val="0"/>
      <w:widowControl w:val="1"/>
      <w:shd w:fill="auto" w:val="clear"/>
      <w:spacing w:after="40" w:before="22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 w:val="1"/>
    <w:pPr>
      <w:keepNext w:val="1"/>
      <w:keepLines w:val="1"/>
      <w:pageBreakBefore w:val="0"/>
      <w:widowControl w:val="1"/>
      <w:shd w:fill="auto" w:val="clear"/>
      <w:spacing w:after="40" w:before="20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character" w:styleId="Nfaseforte">
    <w:name w:val="Ênfase forte"/>
    <w:qFormat w:val="1"/>
    <w:rPr>
      <w:b w:val="1"/>
      <w:bCs w:val="1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LOnormal" w:default="1">
    <w:name w:val="LO-normal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LOnormal"/>
    <w:next w:val="LOnormal"/>
    <w:qFormat w:val="1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 w:val="1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ortal.unila.edu.br35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wMo8MdmBjN1slulgFimAUhzJA==">AMUW2mV/USnq/Y/zBy+8eMcnTEWYxtFdNdbhsMZAFL0ztqmDsXiOrwXGAa+mZfhRQ3cPN/x7ivXedgKWNpvDrgh4RPg2cRP/6wjELnUvy4eJuJj2UH4762w=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