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___________________________________, portador do CPF ________________, SIAPE ________________, declaro que cumpro todos os requisitos do </w:t>
      </w:r>
      <w:r w:rsidDel="00000000" w:rsidR="00000000" w:rsidRPr="00000000">
        <w:rPr>
          <w:sz w:val="24"/>
          <w:szCs w:val="24"/>
          <w:rtl w:val="0"/>
        </w:rPr>
        <w:t xml:space="preserve">item 2 e 3</w:t>
      </w:r>
      <w:r w:rsidDel="00000000" w:rsidR="00000000" w:rsidRPr="00000000">
        <w:rPr>
          <w:sz w:val="24"/>
          <w:szCs w:val="24"/>
          <w:rtl w:val="0"/>
        </w:rPr>
        <w:t xml:space="preserve"> do Edital n.105/2020/PRPPG “Programa Institucional Prioridade América Latina e Caribe” </w:t>
      </w:r>
      <w:r w:rsidDel="00000000" w:rsidR="00000000" w:rsidRPr="00000000">
        <w:rPr>
          <w:sz w:val="24"/>
          <w:szCs w:val="24"/>
          <w:rtl w:val="0"/>
        </w:rPr>
        <w:t xml:space="preserve">e, assumo o compromisso de utilizar o recurso concedido por meio do referido edital somente após a autorização por e-mail da Pró-Reitoria de Pesquisa e Pós-Graduação.</w:t>
      </w:r>
    </w:p>
    <w:p w:rsidR="00000000" w:rsidDel="00000000" w:rsidP="00000000" w:rsidRDefault="00000000" w:rsidRPr="00000000" w14:paraId="00000006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4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_____ de _________________ de 20____.</w:t>
      </w:r>
    </w:p>
    <w:p w:rsidR="00000000" w:rsidDel="00000000" w:rsidP="00000000" w:rsidRDefault="00000000" w:rsidRPr="00000000" w14:paraId="0000000A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B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Pesquisador</w:t>
      </w:r>
    </w:p>
    <w:p w:rsidR="00000000" w:rsidDel="00000000" w:rsidP="00000000" w:rsidRDefault="00000000" w:rsidRPr="00000000" w14:paraId="0000001C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1D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</w:t>
      </w:r>
    </w:p>
    <w:sectPr>
      <w:headerReference r:id="rId7" w:type="default"/>
      <w:footerReference r:id="rId8" w:type="default"/>
      <w:pgSz w:h="16838" w:w="11906"/>
      <w:pgMar w:bottom="1417" w:top="1417" w:left="1701" w:right="1701" w:header="73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41" w:lineRule="auto"/>
      <w:ind w:left="220" w:right="24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Av. Sílvio Américo Sasdell, 1842 – Ed. Com. Lorivo – Vila A, Sala 001 CEP 85866-000 – Caixa Postal 2044 – Foz do Iguaçu/PR e-mail: </w:t>
    </w:r>
    <w:hyperlink r:id="rId1">
      <w:r w:rsidDel="00000000" w:rsidR="00000000" w:rsidRPr="00000000">
        <w:rPr>
          <w:color w:val="000080"/>
          <w:sz w:val="18"/>
          <w:szCs w:val="18"/>
          <w:rtl w:val="0"/>
        </w:rPr>
        <w:t xml:space="preserve">prppg@unila.edu.br</w:t>
      </w:r>
    </w:hyperlink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r w:rsidDel="00000000" w:rsidR="00000000" w:rsidRPr="00000000">
      <w:rPr>
        <w:sz w:val="18"/>
        <w:szCs w:val="18"/>
        <w:rtl w:val="0"/>
      </w:rPr>
      <w:t xml:space="preserve">(45) 3576-1339 – website: </w:t>
    </w:r>
    <w:hyperlink r:id="rId3">
      <w:r w:rsidDel="00000000" w:rsidR="00000000" w:rsidRPr="00000000">
        <w:rPr>
          <w:color w:val="000080"/>
          <w:sz w:val="18"/>
          <w:szCs w:val="18"/>
          <w:rtl w:val="0"/>
        </w:rPr>
        <w:t xml:space="preserve">https://portal.unila.edu.br/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right="2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PRPPG – PRÓ-REITORIA DE PESQUISA E DE PÓS-GRADUAÇÃO</w:t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</w:t>
    </w:r>
    <w:r w:rsidDel="00000000" w:rsidR="00000000" w:rsidRPr="00000000">
      <w:rPr>
        <w:b w:val="1"/>
        <w:rtl w:val="0"/>
      </w:rPr>
      <w:t xml:space="preserve">105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/2020/UNILA – </w:t>
    </w:r>
    <w:r w:rsidDel="00000000" w:rsidR="00000000" w:rsidRPr="00000000">
      <w:rPr>
        <w:b w:val="1"/>
        <w:rtl w:val="0"/>
      </w:rPr>
      <w:t xml:space="preserve">PRIORIDADE AMÉRICA LATINA E CARIBE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420369</wp:posOffset>
          </wp:positionV>
          <wp:extent cx="461010" cy="55499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" cy="554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1328"/>
    <w:pPr>
      <w:spacing w:after="0" w:line="240" w:lineRule="auto"/>
    </w:pPr>
    <w:rPr>
      <w:rFonts w:ascii="Times New Roman" w:cs="Times New Roman" w:hAnsi="Times New Roman" w:eastAsiaTheme="minorEastAsia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82E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982E43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mailto:prppg@unila.edu.br" TargetMode="External"/><Relationship Id="rId3" Type="http://schemas.openxmlformats.org/officeDocument/2006/relationships/hyperlink" Target="https://portal.unil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dwef03KZ6zfxH7yANes2AWbmw==">AMUW2mXynKMxLwwkTC6knFjXIJxGbTQXylS9KBkW3ybgWIjNlDBO0wfF5NBzE7SAbO5M5g6cl1gZuYt+gJV043nMw55UjFU+LIcYT3xfhk1QkS/M+d1vggw=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2020-09-03T15:10:00Z</dcterms:created>
  <dc:creator>Jonatas Gerke</dc:creator>
</cp:coreProperties>
</file>