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Gabarito - Critérios de pontuação para classificação no processo seletivo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26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50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2250"/>
        <w:gridCol w:w="1395"/>
        <w:gridCol w:w="1620"/>
        <w:gridCol w:w="1350"/>
        <w:gridCol w:w="1410"/>
        <w:tblGridChange w:id="0">
          <w:tblGrid>
            <w:gridCol w:w="1470"/>
            <w:gridCol w:w="2250"/>
            <w:gridCol w:w="1395"/>
            <w:gridCol w:w="1620"/>
            <w:gridCol w:w="1350"/>
            <w:gridCol w:w="1410"/>
          </w:tblGrid>
        </w:tblGridChange>
      </w:tblGrid>
      <w:tr>
        <w:trPr>
          <w:cantSplit w:val="0"/>
          <w:trHeight w:val="86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0"/>
              </w:tabs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Pontuação por 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Nº máximo de comprovantes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Formação acadêmica*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Atuação e formação profissional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Experiência no magistério da Educação Básica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 ponto por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Experiência no magistério da Educação Superior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 ponto por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Experiência em Educação a Distância como tutor/a e/ou docente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pontos por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Outras experiências em Educação a Distância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 ponto por 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0"/>
              </w:tabs>
              <w:spacing w:before="120" w:lineRule="auto"/>
              <w:ind w:right="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Formação ou aperfeiçoamento em Educação a Distância e/ou ao uso de tecnologias em contextos educacionais nessa modalidade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 pontos por curso com carga horária mínima de 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0"/>
              </w:tabs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0"/>
        </w:tabs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* Será considerada apenas a pontuação relativa ao maior título apresentado pelo/a candidato/a.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3594"/>
    <w:pPr>
      <w:spacing w:after="0" w:line="276" w:lineRule="auto"/>
    </w:pPr>
    <w:rPr>
      <w:rFonts w:ascii="Arial" w:cs="Arial" w:eastAsia="Arial" w:hAnsi="Arial"/>
      <w:kern w:val="0"/>
      <w:lang w:eastAsia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dicedeilustraes">
    <w:name w:val="table of figures"/>
    <w:basedOn w:val="Normal"/>
    <w:next w:val="Normal"/>
    <w:uiPriority w:val="99"/>
    <w:semiHidden w:val="1"/>
    <w:unhideWhenUsed w:val="1"/>
    <w:rsid w:val="002E0F80"/>
    <w:pPr>
      <w:widowControl w:val="0"/>
      <w:suppressAutoHyphens w:val="1"/>
      <w:spacing w:line="360" w:lineRule="auto"/>
      <w:textAlignment w:val="baseline"/>
    </w:pPr>
    <w:rPr>
      <w:rFonts w:ascii="Times New Roman" w:cs="Mangal" w:eastAsia="Times New Roman" w:hAnsi="Times New Roman"/>
      <w:sz w:val="24"/>
      <w:szCs w:val="21"/>
      <w:lang w:bidi="hi-IN" w:eastAsia="zh-CN"/>
    </w:rPr>
  </w:style>
  <w:style w:type="paragraph" w:styleId="EstiloLegendaABNT" w:customStyle="1">
    <w:name w:val="Estilo Legenda + ABNT"/>
    <w:basedOn w:val="Legenda"/>
    <w:rsid w:val="002E0F80"/>
    <w:pPr>
      <w:widowControl w:val="0"/>
      <w:suppressLineNumbers w:val="1"/>
      <w:suppressAutoHyphens w:val="1"/>
      <w:spacing w:after="0"/>
      <w:jc w:val="center"/>
      <w:textAlignment w:val="baseline"/>
    </w:pPr>
    <w:rPr>
      <w:rFonts w:ascii="Arial" w:cs="Times New Roman" w:eastAsia="Times New Roman" w:hAnsi="Arial"/>
      <w:i w:val="0"/>
      <w:color w:val="auto"/>
      <w:kern w:val="0"/>
      <w:sz w:val="24"/>
      <w:szCs w:val="20"/>
      <w:lang w:bidi="hi-IN" w:eastAsia="zh-CN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2E0F80"/>
    <w:pPr>
      <w:spacing w:after="200" w:line="240" w:lineRule="auto"/>
    </w:pPr>
    <w:rPr>
      <w:rFonts w:asciiTheme="minorHAnsi" w:cstheme="minorBidi" w:eastAsiaTheme="minorHAnsi" w:hAnsiTheme="minorHAnsi"/>
      <w:i w:val="1"/>
      <w:iCs w:val="1"/>
      <w:color w:val="44546a" w:themeColor="text2"/>
      <w:kern w:val="2"/>
      <w:sz w:val="18"/>
      <w:szCs w:val="18"/>
      <w:lang w:eastAsia="en-US"/>
    </w:rPr>
  </w:style>
  <w:style w:type="table" w:styleId="1" w:customStyle="1">
    <w:name w:val="1"/>
    <w:basedOn w:val="Tabelanormal"/>
    <w:rsid w:val="00F93594"/>
    <w:pPr>
      <w:spacing w:after="0" w:line="276" w:lineRule="auto"/>
    </w:pPr>
    <w:rPr>
      <w:rFonts w:ascii="Arial" w:cs="Arial" w:eastAsia="Arial" w:hAnsi="Arial"/>
      <w:kern w:val="0"/>
      <w:lang w:eastAsia="pt-BR"/>
    </w:rPr>
    <w:tblPr>
      <w:tblStyleRowBandSize w:val="1"/>
      <w:tblStyleColBandSize w:val="1"/>
      <w:tblInd w:w="0.0" w:type="nil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c+s1njEA4qTnUQ2zyNdy1dF02Q==">CgMxLjA4AHIhMWtUMllSM0Z5S3VEdFJpdVVRZURmeGVpQXNmcWR4SlBq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2024-02-02T23:18:00Z</dcterms:created>
  <dc:creator>Jessica Nogueira</dc:creator>
</cp:coreProperties>
</file>