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15"/>
          <w:szCs w:val="15"/>
          <w:shd w:fill="auto" w:val="clear"/>
        </w:rPr>
      </w:pPr>
      <w:r>
        <w:rPr>
          <w:rFonts w:eastAsia="FreeSans" w:cs="FreeSans" w:ascii="Arial" w:hAnsi="Arial"/>
          <w:b/>
          <w:sz w:val="15"/>
          <w:szCs w:val="15"/>
          <w:shd w:fill="auto" w:val="clear"/>
        </w:rPr>
        <w:t xml:space="preserve">ANEXO </w:t>
      </w:r>
      <w:r>
        <w:rPr>
          <w:rFonts w:eastAsia="FreeSans" w:cs="FreeSans" w:ascii="Arial" w:hAnsi="Arial"/>
          <w:b/>
          <w:sz w:val="15"/>
          <w:szCs w:val="15"/>
          <w:shd w:fill="auto" w:val="clear"/>
        </w:rPr>
        <w:t>I</w:t>
      </w:r>
      <w:r>
        <w:rPr>
          <w:rFonts w:eastAsia="FreeSans" w:cs="FreeSans" w:ascii="Arial" w:hAnsi="Arial"/>
          <w:b/>
          <w:sz w:val="15"/>
          <w:szCs w:val="15"/>
          <w:shd w:fill="auto" w:val="clear"/>
        </w:rPr>
        <w:t xml:space="preserve"> DO EDITAL PPG-BC Nº. 201</w:t>
      </w:r>
      <w:r>
        <w:rPr>
          <w:rFonts w:eastAsia="FreeSans" w:cs="FreeSans" w:ascii="Arial" w:hAnsi="Arial"/>
          <w:b/>
          <w:sz w:val="15"/>
          <w:szCs w:val="15"/>
          <w:shd w:fill="auto" w:val="clear"/>
        </w:rPr>
        <w:t>9/</w:t>
      </w:r>
      <w:r>
        <w:rPr>
          <w:rFonts w:eastAsia="FreeSans" w:cs="FreeSans" w:ascii="Arial" w:hAnsi="Arial"/>
          <w:b/>
          <w:sz w:val="15"/>
          <w:szCs w:val="15"/>
          <w:shd w:fill="auto" w:val="clear"/>
        </w:rPr>
        <w:t>07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Indicação de banca para realizar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 defesa da dissertação de mestrado</w:t>
            </w:r>
            <w:r>
              <w:rPr>
                <w:rStyle w:val="Ncoradanotaderodap"/>
                <w:rFonts w:cs="Arial" w:ascii="Arial" w:hAnsi="Arial"/>
                <w:b w:val="false"/>
                <w:bCs w:val="false"/>
                <w:sz w:val="15"/>
                <w:szCs w:val="15"/>
                <w:shd w:fill="auto" w:val="clear"/>
              </w:rPr>
              <w:footnoteReference w:id="2"/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Conforme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Edital PPG-BC nº. 201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9/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07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indicamos os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doutores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abaixo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relacionados para 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ompor a banca 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defesa da dissertação,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do(a) aluno(a) regular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 matriculado(a)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no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curso de mestrado em Biociências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.</w:t>
            </w:r>
          </w:p>
        </w:tc>
      </w:tr>
    </w:tbl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mestrando(a)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(preferencialmente em letra de forma)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do(a) Orientador(a):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do(a) Coorientador(a),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quando houver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Dr(a).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Não se aplica</w:t>
            </w:r>
          </w:p>
        </w:tc>
      </w:tr>
    </w:tbl>
    <w:p>
      <w:pPr>
        <w:pStyle w:val="Corpodotex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da dissertação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Título d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a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dissertação de mestrado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Área do conhecimento: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Administração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Administração Hospitalar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Biologia Geral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Bioética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Bioquímica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Biotecnologia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Botânica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Ciência e Tecnologia de Alimentos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 Ciências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) Ciências Ambientais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Desenho de Projetos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Divulgação Científica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Educação 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Enfermagem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Engenharia Ambiental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Biomédica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Engenharia 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Nuclear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Sanitária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de Materiais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de Produção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Farmácia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Farmacologia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Fisiologia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Fisioterapia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e Terapia Ocupacional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Fonoaudiologia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Genética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História Natural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Imunologia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Medicina Veterinária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Microbiologia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Morfologia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Nutrição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Odontologia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Parasitologia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Psicologia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Química Industrial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Saúde Coletiva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Serviço Social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Tecnologia e Inovação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Zoologia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sz w:val="15"/>
                <w:szCs w:val="15"/>
                <w:shd w:fill="auto" w:val="clear"/>
              </w:rPr>
              <w:t>(   ) Zootecnia</w:t>
            </w:r>
          </w:p>
          <w:p/>
        </w:tc>
      </w:tr>
    </w:tbl>
    <w:p>
      <w:pPr>
        <w:pStyle w:val="Corpodotexto"/>
        <w:spacing w:lineRule="auto" w:line="240" w:before="0" w:after="0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Agenda da b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Local reservado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[consultar a Secretaria do PPG-BC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sobre a reserva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]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5"/>
                <w:szCs w:val="15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Jardim Unive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tário (JU), prédio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5"/>
                <w:szCs w:val="15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Parque Tecnologico Itaipu (PTI), bloco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outro, especificar endereço: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Trabalho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confidencial e/ou protegido por termo de confidencialidade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Solicita 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imped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imento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 presença de público durante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 defesa da dissertação de mestrado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aos examinadores da banca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, em razão do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conteúdo do projeto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ser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confidencial e/ou protegido por termo de confidencialidade?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Após a banca, h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á necessidade de embargar/restringir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temporariamente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o acesso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do público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à dissertação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?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im,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por um período, até __/__/____,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pelos seguintes motivos: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registro de patente;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de dados de empresas;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de dados de terceiros;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  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 ) restrição por submissão de artigo em periódico científico.</w:t>
            </w:r>
          </w:p>
        </w:tc>
      </w:tr>
    </w:tbl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p>
      <w:pPr>
        <w:pStyle w:val="Normal"/>
        <w:tabs>
          <w:tab w:val="clear" w:pos="720"/>
        </w:tabs>
        <w:spacing w:lineRule="auto" w:line="240" w:before="0" w:after="0"/>
        <w:jc w:val="both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xaminador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externo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à UNILA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, não credenciado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 como docente do PPG-BC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primeiro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externo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à UNILA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, não credenciado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como docente do PPG-BC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FFFFFF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Dr(a).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E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xaminador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segundo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u w:val="single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FFFFFF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)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FFFFFF" w:val="clear"/>
              </w:rPr>
              <w:t xml:space="preserve">Dr(a). </w:t>
            </w:r>
          </w:p>
        </w:tc>
      </w:tr>
    </w:tbl>
    <w:p>
      <w:pPr>
        <w:pStyle w:val="Corpodotexto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5"/>
          <w:szCs w:val="15"/>
          <w:shd w:fill="auto" w:val="clear"/>
        </w:rPr>
      </w:pPr>
      <w:r>
        <w:rPr>
          <w:rFonts w:cs="Arial" w:ascii="Arial" w:hAnsi="Arial"/>
          <w:b w:val="false"/>
          <w:bCs w:val="false"/>
          <w:sz w:val="15"/>
          <w:szCs w:val="15"/>
          <w:shd w:fill="auto" w:val="clear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Caso algum dos examinadores não seja docente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 xml:space="preserve">ou egresso </w:t>
            </w:r>
            <w:r>
              <w:rPr>
                <w:rFonts w:cs="FreeSans" w:ascii="Arial" w:hAnsi="Arial"/>
                <w:b/>
                <w:bCs/>
                <w:sz w:val="15"/>
                <w:szCs w:val="15"/>
                <w:shd w:fill="auto" w:val="clear"/>
              </w:rPr>
              <w:t>da UNILA ou já não esteja cadastrado pelo PPG-BC, informe os dados abaixo, para fins de registro no SIGAA da UNILA e na Plataforma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Número do documento de identidade: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Órgão de expedição: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5"/>
                <w:szCs w:val="15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5"/>
                <w:szCs w:val="15"/>
                <w:shd w:fill="auto" w:val="clear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FreeSans"/>
          <w:b w:val="false"/>
          <w:b w:val="false"/>
          <w:bCs w:val="false"/>
          <w:sz w:val="15"/>
          <w:szCs w:val="15"/>
          <w:shd w:fill="FFFFFF" w:val="clear"/>
        </w:rPr>
      </w:pPr>
      <w:r>
        <w:rPr>
          <w:rFonts w:cs="FreeSans" w:ascii="Arial" w:hAnsi="Arial"/>
          <w:b w:val="false"/>
          <w:bCs w:val="false"/>
          <w:sz w:val="15"/>
          <w:szCs w:val="15"/>
          <w:shd w:fill="FFFFFF" w:val="clear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567" w:top="624" w:footer="567" w:bottom="1134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instrText> PAGE </w:instrText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fldChar w:fldCharType="separate"/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t>2</w:t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9935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76"/>
        <w:jc w:val="both"/>
        <w:rPr>
          <w:rFonts w:ascii="Arial" w:hAnsi="Arial" w:cs="Arial"/>
          <w:sz w:val="16"/>
          <w:szCs w:val="16"/>
          <w:shd w:fill="auto" w:val="clear"/>
        </w:rPr>
      </w:pPr>
      <w:r>
        <w:rPr>
          <w:rStyle w:val="Caracteresdenotaderodap"/>
        </w:rPr>
        <w:footnoteRef/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E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nviar formulário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devidamente preenchido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para o correio eletrônico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&lt;</w:t>
      </w:r>
      <w:hyperlink r:id="rId1">
        <w:r>
          <w:rPr>
            <w:rStyle w:val="LinkdaInternet"/>
            <w:rFonts w:cs="Arial" w:ascii="Arial" w:hAnsi="Arial"/>
            <w:b w:val="false"/>
            <w:bCs w:val="false"/>
            <w:sz w:val="14"/>
            <w:szCs w:val="14"/>
            <w:shd w:fill="auto" w:val="clear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&gt;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4"/>
          <w:szCs w:val="14"/>
          <w:shd w:fill="auto" w:val="clear"/>
        </w:rPr>
        <w:t>Portable Document Format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 xml:space="preserve">(pdf), 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acompanhado da dissertação devidamente formatada no padrão do modelo</w:t>
      </w:r>
      <w:r>
        <w:rPr>
          <w:rFonts w:cs="Arial" w:ascii="Arial" w:hAnsi="Arial"/>
          <w:b w:val="false"/>
          <w:bCs w:val="false"/>
          <w:sz w:val="14"/>
          <w:szCs w:val="14"/>
          <w:shd w:fill="auto" w:val="clear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CURSO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DE MESTRADO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BANCA DE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DEFESA D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E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 xml:space="preserve"> DISSERTAÇÃO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AGENDAMENTO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clear" w:pos="720"/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o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clear" w:pos="720"/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clear" w:pos="720"/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2616</TotalTime>
  <Application>LibreOffice/7.2.5.2$Linux_X86_64 LibreOffice_project/499f9727c189e6ef3471021d6132d4c694f357e5</Application>
  <AppVersion>15.0000</AppVersion>
  <Pages>2</Pages>
  <Words>790</Words>
  <Characters>4385</Characters>
  <CharactersWithSpaces>5220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2022-11-16T11:12:09Z</dcterms:modified>
  <cp:revision>1549</cp:revision>
  <dc:subject/>
  <dc:title/>
</cp:coreProperties>
</file>