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10"/>
        </w:rPr>
      </w:pPr>
    </w:p>
    <w:p>
      <w:pPr>
        <w:pStyle w:val="BodyText"/>
        <w:spacing w:line="337" w:lineRule="exact" w:before="100"/>
        <w:ind w:left="2031" w:right="6768"/>
        <w:jc w:val="center"/>
        <w:rPr>
          <w:rFonts w:ascii="Arial Black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829310</wp:posOffset>
            </wp:positionH>
            <wp:positionV relativeFrom="paragraph">
              <wp:posOffset>-292</wp:posOffset>
            </wp:positionV>
            <wp:extent cx="883285" cy="53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3644900</wp:posOffset>
            </wp:positionH>
            <wp:positionV relativeFrom="paragraph">
              <wp:posOffset>-76492</wp:posOffset>
            </wp:positionV>
            <wp:extent cx="571500" cy="57277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471F6A"/>
        </w:rPr>
        <w:t>PPGHIS</w:t>
      </w:r>
    </w:p>
    <w:p>
      <w:pPr>
        <w:spacing w:before="0"/>
        <w:ind w:left="1961" w:right="6704" w:firstLine="56"/>
        <w:jc w:val="center"/>
        <w:rPr>
          <w:rFonts w:ascii="Calibri" w:hAnsi="Calibri"/>
          <w:sz w:val="14"/>
        </w:rPr>
      </w:pPr>
      <w:r>
        <w:rPr>
          <w:rFonts w:ascii="Calibri" w:hAnsi="Calibri"/>
          <w:color w:val="471F6A"/>
          <w:sz w:val="14"/>
        </w:rPr>
        <w:t>Programa de Pós-</w:t>
      </w:r>
      <w:r>
        <w:rPr>
          <w:rFonts w:ascii="Calibri" w:hAnsi="Calibri"/>
          <w:color w:val="471F6A"/>
          <w:spacing w:val="1"/>
          <w:sz w:val="14"/>
        </w:rPr>
        <w:t> </w:t>
      </w:r>
      <w:r>
        <w:rPr>
          <w:rFonts w:ascii="Calibri" w:hAnsi="Calibri"/>
          <w:color w:val="471F6A"/>
          <w:spacing w:val="-1"/>
          <w:sz w:val="14"/>
        </w:rPr>
        <w:t>Graduação</w:t>
      </w:r>
      <w:r>
        <w:rPr>
          <w:rFonts w:ascii="Calibri" w:hAnsi="Calibri"/>
          <w:color w:val="471F6A"/>
          <w:spacing w:val="-4"/>
          <w:sz w:val="14"/>
        </w:rPr>
        <w:t> </w:t>
      </w:r>
      <w:r>
        <w:rPr>
          <w:rFonts w:ascii="Calibri" w:hAnsi="Calibri"/>
          <w:color w:val="471F6A"/>
          <w:spacing w:val="-1"/>
          <w:sz w:val="14"/>
        </w:rPr>
        <w:t>em</w:t>
      </w:r>
      <w:r>
        <w:rPr>
          <w:rFonts w:ascii="Calibri" w:hAnsi="Calibri"/>
          <w:color w:val="471F6A"/>
          <w:spacing w:val="-12"/>
          <w:sz w:val="14"/>
        </w:rPr>
        <w:t> </w:t>
      </w:r>
      <w:r>
        <w:rPr>
          <w:rFonts w:ascii="Calibri" w:hAnsi="Calibri"/>
          <w:color w:val="471F6A"/>
          <w:spacing w:val="-1"/>
          <w:sz w:val="14"/>
        </w:rPr>
        <w:t>História</w:t>
      </w:r>
    </w:p>
    <w:p>
      <w:pPr>
        <w:spacing w:before="84"/>
        <w:ind w:left="4097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9"/>
          <w:sz w:val="20"/>
        </w:rPr>
        <w:t>MINISTÉRIO</w:t>
      </w:r>
      <w:r>
        <w:rPr>
          <w:rFonts w:ascii="Times New Roman" w:hAnsi="Times New Roman"/>
          <w:color w:val="000009"/>
          <w:spacing w:val="-3"/>
          <w:sz w:val="20"/>
        </w:rPr>
        <w:t> </w:t>
      </w:r>
      <w:r>
        <w:rPr>
          <w:rFonts w:ascii="Times New Roman" w:hAnsi="Times New Roman"/>
          <w:color w:val="000009"/>
          <w:sz w:val="20"/>
        </w:rPr>
        <w:t>DA</w:t>
      </w:r>
      <w:r>
        <w:rPr>
          <w:rFonts w:ascii="Times New Roman" w:hAnsi="Times New Roman"/>
          <w:color w:val="000009"/>
          <w:spacing w:val="-2"/>
          <w:sz w:val="20"/>
        </w:rPr>
        <w:t> </w:t>
      </w:r>
      <w:r>
        <w:rPr>
          <w:rFonts w:ascii="Times New Roman" w:hAnsi="Times New Roman"/>
          <w:color w:val="000009"/>
          <w:sz w:val="20"/>
        </w:rPr>
        <w:t>EDUCAÇÃO</w:t>
      </w:r>
    </w:p>
    <w:p>
      <w:pPr>
        <w:spacing w:before="5"/>
        <w:ind w:left="1820" w:right="1500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UNIVERSIDADE FEDERAL DA INTEGRAÇÃO LATINO-AMERICANA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INSTITUTO LATINO-AMERICANO </w:t>
      </w:r>
      <w:r>
        <w:rPr>
          <w:rFonts w:ascii="Times New Roman" w:hAnsi="Times New Roman"/>
          <w:sz w:val="20"/>
        </w:rPr>
        <w:t>DE ARTE, CULTURA E HISTÓRIA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PROGRAMA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PÓS-GRADUAÇÃO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EM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HISTÓRIA</w:t>
      </w: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pStyle w:val="Title"/>
        <w:spacing w:line="242" w:lineRule="auto" w:before="92"/>
        <w:ind w:left="3807" w:right="2792"/>
      </w:pPr>
      <w:bookmarkStart w:name="ANEXO VII FORMULARIO PARA" w:id="1"/>
      <w:bookmarkEnd w:id="1"/>
      <w:r>
        <w:rPr>
          <w:b w:val="0"/>
        </w:rPr>
      </w:r>
      <w:r>
        <w:rPr/>
        <w:t>ANEXO VII</w:t>
      </w:r>
      <w:r>
        <w:rPr>
          <w:spacing w:val="1"/>
        </w:rPr>
        <w:t> </w:t>
      </w:r>
      <w:r>
        <w:rPr>
          <w:spacing w:val="-3"/>
        </w:rPr>
        <w:t>FORMULARIO</w:t>
      </w:r>
      <w:r>
        <w:rPr>
          <w:spacing w:val="-15"/>
        </w:rPr>
        <w:t> </w:t>
      </w:r>
      <w:r>
        <w:rPr>
          <w:spacing w:val="-2"/>
        </w:rPr>
        <w:t>PARA</w:t>
      </w:r>
    </w:p>
    <w:p>
      <w:pPr>
        <w:pStyle w:val="Title"/>
        <w:ind w:firstLine="985"/>
      </w:pPr>
      <w:r>
        <w:rPr/>
        <w:t>RECONSIDERACIONES Y RECURSOS EN EL</w:t>
      </w:r>
      <w:r>
        <w:rPr>
          <w:spacing w:val="1"/>
        </w:rPr>
        <w:t> </w:t>
      </w:r>
      <w:bookmarkStart w:name="PROCESO REGULAR DE SELECCIÓN DE ESTUDIAN" w:id="2"/>
      <w:bookmarkEnd w:id="2"/>
      <w:r>
        <w:rPr/>
        <w:t>P</w:t>
      </w:r>
      <w:r>
        <w:rPr/>
        <w:t>ROCESO</w:t>
      </w:r>
      <w:r>
        <w:rPr>
          <w:spacing w:val="-10"/>
        </w:rPr>
        <w:t> </w:t>
      </w:r>
      <w:r>
        <w:rPr/>
        <w:t>REGULAR DE</w:t>
      </w:r>
      <w:r>
        <w:rPr>
          <w:spacing w:val="-3"/>
        </w:rPr>
        <w:t> </w:t>
      </w:r>
      <w:r>
        <w:rPr/>
        <w:t>SELECCIÓN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ESTUDIANTES</w:t>
      </w:r>
      <w:r>
        <w:rPr>
          <w:spacing w:val="-7"/>
        </w:rPr>
        <w:t> </w:t>
      </w:r>
      <w:r>
        <w:rPr/>
        <w:t>2022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23"/>
        <w:ind w:left="140" w:right="115"/>
        <w:jc w:val="both"/>
      </w:pPr>
      <w:r>
        <w:rPr>
          <w:color w:val="000009"/>
        </w:rPr>
        <w:t>Yo,</w:t>
      </w:r>
      <w:r>
        <w:rPr>
          <w:color w:val="000009"/>
          <w:spacing w:val="-15"/>
        </w:rPr>
        <w:t> </w:t>
      </w:r>
      <w:r>
        <w:rPr>
          <w:color w:val="000009"/>
        </w:rPr>
        <w:t>[NOMBRE],</w:t>
      </w:r>
      <w:r>
        <w:rPr>
          <w:color w:val="000009"/>
          <w:spacing w:val="-14"/>
        </w:rPr>
        <w:t> </w:t>
      </w:r>
      <w:r>
        <w:rPr>
          <w:color w:val="000009"/>
        </w:rPr>
        <w:t>candidato(a)</w:t>
      </w:r>
      <w:r>
        <w:rPr>
          <w:color w:val="000009"/>
          <w:spacing w:val="-11"/>
        </w:rPr>
        <w:t> </w:t>
      </w:r>
      <w:r>
        <w:rPr>
          <w:color w:val="000009"/>
        </w:rPr>
        <w:t>del</w:t>
      </w:r>
      <w:r>
        <w:rPr>
          <w:color w:val="000009"/>
          <w:spacing w:val="-11"/>
        </w:rPr>
        <w:t> </w:t>
      </w:r>
      <w:r>
        <w:rPr>
          <w:color w:val="000009"/>
        </w:rPr>
        <w:t>proceso</w:t>
      </w:r>
      <w:r>
        <w:rPr>
          <w:color w:val="000009"/>
          <w:spacing w:val="-11"/>
        </w:rPr>
        <w:t> </w:t>
      </w:r>
      <w:r>
        <w:rPr>
          <w:color w:val="000009"/>
        </w:rPr>
        <w:t>de</w:t>
      </w:r>
      <w:r>
        <w:rPr>
          <w:color w:val="000009"/>
          <w:spacing w:val="-12"/>
        </w:rPr>
        <w:t> </w:t>
      </w:r>
      <w:r>
        <w:rPr>
          <w:color w:val="000009"/>
        </w:rPr>
        <w:t>selección</w:t>
      </w:r>
      <w:r>
        <w:rPr>
          <w:color w:val="000009"/>
          <w:spacing w:val="-10"/>
        </w:rPr>
        <w:t> </w:t>
      </w:r>
      <w:r>
        <w:rPr>
          <w:color w:val="000009"/>
        </w:rPr>
        <w:t>de</w:t>
      </w:r>
      <w:r>
        <w:rPr>
          <w:color w:val="000009"/>
          <w:spacing w:val="-12"/>
        </w:rPr>
        <w:t> </w:t>
      </w:r>
      <w:r>
        <w:rPr>
          <w:color w:val="000009"/>
        </w:rPr>
        <w:t>alumnos</w:t>
      </w:r>
      <w:r>
        <w:rPr>
          <w:color w:val="000009"/>
          <w:spacing w:val="-12"/>
        </w:rPr>
        <w:t> </w:t>
      </w:r>
      <w:r>
        <w:rPr>
          <w:color w:val="000009"/>
        </w:rPr>
        <w:t>regulares</w:t>
      </w:r>
      <w:r>
        <w:rPr>
          <w:color w:val="000009"/>
          <w:spacing w:val="-12"/>
        </w:rPr>
        <w:t> </w:t>
      </w:r>
      <w:r>
        <w:rPr>
          <w:color w:val="000009"/>
        </w:rPr>
        <w:t>2022</w:t>
      </w:r>
      <w:r>
        <w:rPr>
          <w:color w:val="000009"/>
          <w:spacing w:val="-11"/>
        </w:rPr>
        <w:t> </w:t>
      </w:r>
      <w:r>
        <w:rPr>
          <w:color w:val="000009"/>
        </w:rPr>
        <w:t>del</w:t>
      </w:r>
      <w:r>
        <w:rPr>
          <w:color w:val="000009"/>
          <w:spacing w:val="-11"/>
        </w:rPr>
        <w:t> </w:t>
      </w:r>
      <w:r>
        <w:rPr>
          <w:color w:val="000009"/>
        </w:rPr>
        <w:t>curso</w:t>
      </w:r>
      <w:r>
        <w:rPr>
          <w:color w:val="000009"/>
          <w:spacing w:val="-64"/>
        </w:rPr>
        <w:t> </w:t>
      </w:r>
      <w:r>
        <w:rPr>
          <w:color w:val="000009"/>
        </w:rPr>
        <w:t>de Maestría en Historia de la UNILA, portador del documento oficial de identificación nº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[NÚMERO],</w:t>
      </w:r>
      <w:r>
        <w:rPr>
          <w:color w:val="000009"/>
          <w:spacing w:val="-23"/>
        </w:rPr>
        <w:t> </w:t>
      </w:r>
      <w:r>
        <w:rPr>
          <w:color w:val="000009"/>
          <w:spacing w:val="-1"/>
        </w:rPr>
        <w:t>nativo</w:t>
      </w:r>
      <w:r>
        <w:rPr>
          <w:color w:val="000009"/>
          <w:spacing w:val="-15"/>
        </w:rPr>
        <w:t> </w:t>
      </w:r>
      <w:r>
        <w:rPr>
          <w:color w:val="000009"/>
          <w:spacing w:val="-1"/>
        </w:rPr>
        <w:t>de</w:t>
      </w:r>
      <w:r>
        <w:rPr>
          <w:color w:val="000009"/>
          <w:spacing w:val="-16"/>
        </w:rPr>
        <w:t> </w:t>
      </w:r>
      <w:r>
        <w:rPr>
          <w:color w:val="000009"/>
          <w:spacing w:val="-1"/>
        </w:rPr>
        <w:t>[su</w:t>
      </w:r>
      <w:r>
        <w:rPr>
          <w:color w:val="000009"/>
          <w:spacing w:val="-16"/>
        </w:rPr>
        <w:t> </w:t>
      </w:r>
      <w:r>
        <w:rPr>
          <w:color w:val="000009"/>
          <w:spacing w:val="-1"/>
        </w:rPr>
        <w:t>país],</w:t>
      </w:r>
      <w:r>
        <w:rPr>
          <w:color w:val="000009"/>
          <w:spacing w:val="-23"/>
        </w:rPr>
        <w:t> </w:t>
      </w:r>
      <w:r>
        <w:rPr>
          <w:color w:val="000009"/>
          <w:spacing w:val="-1"/>
        </w:rPr>
        <w:t>solicito</w:t>
      </w:r>
      <w:r>
        <w:rPr>
          <w:color w:val="000009"/>
          <w:spacing w:val="-15"/>
        </w:rPr>
        <w:t> </w:t>
      </w:r>
      <w:r>
        <w:rPr>
          <w:color w:val="000009"/>
          <w:spacing w:val="-1"/>
        </w:rPr>
        <w:t>que</w:t>
      </w:r>
      <w:r>
        <w:rPr>
          <w:color w:val="000009"/>
          <w:spacing w:val="-15"/>
        </w:rPr>
        <w:t> </w:t>
      </w:r>
      <w:r>
        <w:rPr>
          <w:color w:val="000009"/>
        </w:rPr>
        <w:t>se</w:t>
      </w:r>
      <w:r>
        <w:rPr>
          <w:color w:val="000009"/>
          <w:spacing w:val="-16"/>
        </w:rPr>
        <w:t> </w:t>
      </w:r>
      <w:r>
        <w:rPr>
          <w:color w:val="000009"/>
        </w:rPr>
        <w:t>evalúe</w:t>
      </w:r>
      <w:r>
        <w:rPr>
          <w:color w:val="000009"/>
          <w:spacing w:val="-19"/>
        </w:rPr>
        <w:t> </w:t>
      </w:r>
      <w:r>
        <w:rPr>
          <w:color w:val="000009"/>
        </w:rPr>
        <w:t>la</w:t>
      </w:r>
      <w:r>
        <w:rPr>
          <w:color w:val="000009"/>
          <w:spacing w:val="-16"/>
        </w:rPr>
        <w:t> </w:t>
      </w:r>
      <w:r>
        <w:rPr>
          <w:color w:val="000009"/>
        </w:rPr>
        <w:t>siguiente</w:t>
      </w:r>
      <w:r>
        <w:rPr>
          <w:color w:val="000009"/>
          <w:spacing w:val="-15"/>
        </w:rPr>
        <w:t> </w:t>
      </w:r>
      <w:r>
        <w:rPr>
          <w:color w:val="000009"/>
        </w:rPr>
        <w:t>reconsideración</w:t>
      </w:r>
      <w:r>
        <w:rPr>
          <w:color w:val="000009"/>
          <w:spacing w:val="-18"/>
        </w:rPr>
        <w:t> </w:t>
      </w:r>
      <w:r>
        <w:rPr>
          <w:color w:val="000009"/>
        </w:rPr>
        <w:t>o</w:t>
      </w:r>
      <w:r>
        <w:rPr>
          <w:color w:val="000009"/>
          <w:spacing w:val="-16"/>
        </w:rPr>
        <w:t> </w:t>
      </w:r>
      <w:r>
        <w:rPr>
          <w:color w:val="000009"/>
        </w:rPr>
        <w:t>recurso: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40" w:right="116"/>
        <w:jc w:val="both"/>
      </w:pPr>
      <w:r>
        <w:rPr>
          <w:color w:val="000009"/>
        </w:rPr>
        <w:t>Yo, [NOMBRE], candidato(a) del proceso de selección de alumnos regulares 2022 del</w:t>
      </w:r>
      <w:r>
        <w:rPr>
          <w:color w:val="000009"/>
          <w:spacing w:val="1"/>
        </w:rPr>
        <w:t> </w:t>
      </w:r>
      <w:r>
        <w:rPr>
          <w:color w:val="000009"/>
        </w:rPr>
        <w:t>curso de Maestría en Historia de la UNILA, portador del documento oficial de identificación</w:t>
      </w:r>
      <w:r>
        <w:rPr>
          <w:color w:val="000009"/>
          <w:spacing w:val="-64"/>
        </w:rPr>
        <w:t> </w:t>
      </w:r>
      <w:r>
        <w:rPr>
          <w:color w:val="000009"/>
        </w:rPr>
        <w:t>nº [NÚMERO], nativo de [su país], solicito que se evalúe la siguiente reconsideración o</w:t>
      </w:r>
      <w:r>
        <w:rPr>
          <w:color w:val="000009"/>
          <w:spacing w:val="1"/>
        </w:rPr>
        <w:t> </w:t>
      </w:r>
      <w:r>
        <w:rPr>
          <w:color w:val="000009"/>
        </w:rPr>
        <w:t>apelación: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40" w:lineRule="auto" w:before="234" w:after="0"/>
        <w:ind w:left="420" w:right="0" w:hanging="281"/>
        <w:jc w:val="both"/>
        <w:rPr>
          <w:sz w:val="24"/>
        </w:rPr>
      </w:pPr>
      <w:r>
        <w:rPr>
          <w:sz w:val="24"/>
        </w:rPr>
        <w:t>Motivo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reconsideración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apelación</w:t>
      </w:r>
    </w:p>
    <w:p>
      <w:pPr>
        <w:pStyle w:val="BodyText"/>
        <w:spacing w:before="39"/>
        <w:ind w:left="140"/>
        <w:jc w:val="both"/>
      </w:pPr>
      <w:r>
        <w:rPr/>
        <w:t>(Transcribir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punto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Edital</w:t>
      </w:r>
      <w:r>
        <w:rPr>
          <w:spacing w:val="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cual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está conforme)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40" w:lineRule="auto" w:before="0" w:after="0"/>
        <w:ind w:left="420" w:right="0" w:hanging="281"/>
        <w:jc w:val="both"/>
        <w:rPr>
          <w:color w:val="000009"/>
          <w:sz w:val="24"/>
        </w:rPr>
      </w:pPr>
      <w:r>
        <w:rPr>
          <w:color w:val="000009"/>
          <w:sz w:val="24"/>
        </w:rPr>
        <w:t>Justificación</w:t>
      </w:r>
    </w:p>
    <w:p>
      <w:pPr>
        <w:pStyle w:val="BodyText"/>
        <w:spacing w:before="39"/>
        <w:ind w:left="140"/>
        <w:jc w:val="both"/>
      </w:pPr>
      <w:r>
        <w:rPr>
          <w:color w:val="000009"/>
        </w:rPr>
        <w:t>(Explique</w:t>
      </w:r>
      <w:r>
        <w:rPr>
          <w:color w:val="000009"/>
          <w:spacing w:val="-2"/>
        </w:rPr>
        <w:t> </w:t>
      </w:r>
      <w:r>
        <w:rPr>
          <w:color w:val="000009"/>
        </w:rPr>
        <w:t>las</w:t>
      </w:r>
      <w:r>
        <w:rPr>
          <w:color w:val="000009"/>
          <w:spacing w:val="-2"/>
        </w:rPr>
        <w:t> </w:t>
      </w:r>
      <w:r>
        <w:rPr>
          <w:color w:val="000009"/>
        </w:rPr>
        <w:t>razones</w:t>
      </w:r>
      <w:r>
        <w:rPr>
          <w:color w:val="000009"/>
          <w:spacing w:val="-2"/>
        </w:rPr>
        <w:t> </w:t>
      </w:r>
      <w:r>
        <w:rPr>
          <w:color w:val="000009"/>
        </w:rPr>
        <w:t>por</w:t>
      </w:r>
      <w:r>
        <w:rPr>
          <w:color w:val="000009"/>
          <w:spacing w:val="-2"/>
        </w:rPr>
        <w:t> </w:t>
      </w:r>
      <w:r>
        <w:rPr>
          <w:color w:val="000009"/>
        </w:rPr>
        <w:t>las</w:t>
      </w:r>
      <w:r>
        <w:rPr>
          <w:color w:val="000009"/>
          <w:spacing w:val="-2"/>
        </w:rPr>
        <w:t> </w:t>
      </w:r>
      <w:r>
        <w:rPr>
          <w:color w:val="000009"/>
        </w:rPr>
        <w:t>que</w:t>
      </w:r>
      <w:r>
        <w:rPr>
          <w:color w:val="000009"/>
          <w:spacing w:val="-1"/>
        </w:rPr>
        <w:t> </w:t>
      </w:r>
      <w:r>
        <w:rPr>
          <w:color w:val="000009"/>
        </w:rPr>
        <w:t>se</w:t>
      </w:r>
      <w:r>
        <w:rPr>
          <w:color w:val="000009"/>
          <w:spacing w:val="-1"/>
        </w:rPr>
        <w:t> </w:t>
      </w:r>
      <w:r>
        <w:rPr>
          <w:color w:val="000009"/>
        </w:rPr>
        <w:t>incumplió</w:t>
      </w:r>
      <w:r>
        <w:rPr>
          <w:color w:val="000009"/>
          <w:spacing w:val="-6"/>
        </w:rPr>
        <w:t> </w:t>
      </w:r>
      <w:r>
        <w:rPr>
          <w:color w:val="000009"/>
        </w:rPr>
        <w:t>el</w:t>
      </w:r>
      <w:r>
        <w:rPr>
          <w:color w:val="000009"/>
          <w:spacing w:val="-1"/>
        </w:rPr>
        <w:t> </w:t>
      </w:r>
      <w:r>
        <w:rPr>
          <w:color w:val="000009"/>
        </w:rPr>
        <w:t>punto)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40" w:lineRule="auto" w:before="0" w:after="0"/>
        <w:ind w:left="420" w:right="0" w:hanging="281"/>
        <w:jc w:val="both"/>
        <w:rPr>
          <w:color w:val="000009"/>
          <w:sz w:val="24"/>
        </w:rPr>
      </w:pPr>
      <w:r>
        <w:rPr>
          <w:color w:val="000009"/>
          <w:sz w:val="24"/>
        </w:rPr>
        <w:t>Solicitud</w:t>
      </w:r>
    </w:p>
    <w:p>
      <w:pPr>
        <w:pStyle w:val="BodyText"/>
        <w:spacing w:before="40"/>
        <w:ind w:left="140"/>
        <w:jc w:val="both"/>
      </w:pPr>
      <w:r>
        <w:rPr>
          <w:color w:val="000009"/>
        </w:rPr>
        <w:t>(Con</w:t>
      </w:r>
      <w:r>
        <w:rPr>
          <w:color w:val="000009"/>
          <w:spacing w:val="-2"/>
        </w:rPr>
        <w:t> </w:t>
      </w:r>
      <w:r>
        <w:rPr>
          <w:color w:val="000009"/>
        </w:rPr>
        <w:t>base</w:t>
      </w:r>
      <w:r>
        <w:rPr>
          <w:color w:val="000009"/>
          <w:spacing w:val="-2"/>
        </w:rPr>
        <w:t> </w:t>
      </w:r>
      <w:r>
        <w:rPr>
          <w:color w:val="000009"/>
        </w:rPr>
        <w:t>a</w:t>
      </w:r>
      <w:r>
        <w:rPr>
          <w:color w:val="000009"/>
          <w:spacing w:val="-2"/>
        </w:rPr>
        <w:t> </w:t>
      </w:r>
      <w:r>
        <w:rPr>
          <w:color w:val="000009"/>
        </w:rPr>
        <w:t>la</w:t>
      </w:r>
      <w:r>
        <w:rPr>
          <w:color w:val="000009"/>
          <w:spacing w:val="-2"/>
        </w:rPr>
        <w:t> </w:t>
      </w:r>
      <w:r>
        <w:rPr>
          <w:color w:val="000009"/>
        </w:rPr>
        <w:t>justificación</w:t>
      </w:r>
      <w:r>
        <w:rPr>
          <w:color w:val="000009"/>
          <w:spacing w:val="-2"/>
        </w:rPr>
        <w:t> </w:t>
      </w:r>
      <w:r>
        <w:rPr>
          <w:color w:val="000009"/>
        </w:rPr>
        <w:t>describir</w:t>
      </w:r>
      <w:r>
        <w:rPr>
          <w:color w:val="000009"/>
          <w:spacing w:val="-3"/>
        </w:rPr>
        <w:t> </w:t>
      </w:r>
      <w:r>
        <w:rPr>
          <w:color w:val="000009"/>
        </w:rPr>
        <w:t>la</w:t>
      </w:r>
      <w:r>
        <w:rPr>
          <w:color w:val="000009"/>
          <w:spacing w:val="-2"/>
        </w:rPr>
        <w:t> </w:t>
      </w:r>
      <w:r>
        <w:rPr>
          <w:color w:val="000009"/>
        </w:rPr>
        <w:t>medida</w:t>
      </w:r>
      <w:r>
        <w:rPr>
          <w:color w:val="000009"/>
          <w:spacing w:val="-7"/>
        </w:rPr>
        <w:t> </w:t>
      </w:r>
      <w:r>
        <w:rPr>
          <w:color w:val="000009"/>
        </w:rPr>
        <w:t>a</w:t>
      </w:r>
      <w:r>
        <w:rPr>
          <w:color w:val="000009"/>
          <w:spacing w:val="-2"/>
        </w:rPr>
        <w:t> </w:t>
      </w:r>
      <w:r>
        <w:rPr>
          <w:color w:val="000009"/>
        </w:rPr>
        <w:t>considerar)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40"/>
        <w:jc w:val="both"/>
      </w:pPr>
      <w:r>
        <w:rPr>
          <w:color w:val="000009"/>
        </w:rPr>
        <w:t>Nota:</w:t>
      </w:r>
      <w:r>
        <w:rPr>
          <w:color w:val="000009"/>
          <w:spacing w:val="-5"/>
        </w:rPr>
        <w:t> </w:t>
      </w:r>
      <w:r>
        <w:rPr>
          <w:color w:val="000009"/>
        </w:rPr>
        <w:t>se</w:t>
      </w:r>
      <w:r>
        <w:rPr>
          <w:color w:val="000009"/>
          <w:spacing w:val="-2"/>
        </w:rPr>
        <w:t> </w:t>
      </w:r>
      <w:r>
        <w:rPr>
          <w:color w:val="000009"/>
        </w:rPr>
        <w:t>pueden</w:t>
      </w:r>
      <w:r>
        <w:rPr>
          <w:color w:val="000009"/>
          <w:spacing w:val="-2"/>
        </w:rPr>
        <w:t> </w:t>
      </w:r>
      <w:r>
        <w:rPr>
          <w:color w:val="000009"/>
        </w:rPr>
        <w:t>adjuntar</w:t>
      </w:r>
      <w:r>
        <w:rPr>
          <w:color w:val="000009"/>
          <w:spacing w:val="-3"/>
        </w:rPr>
        <w:t> </w:t>
      </w:r>
      <w:r>
        <w:rPr>
          <w:color w:val="000009"/>
        </w:rPr>
        <w:t>los</w:t>
      </w:r>
      <w:r>
        <w:rPr>
          <w:color w:val="000009"/>
          <w:spacing w:val="-1"/>
        </w:rPr>
        <w:t> </w:t>
      </w:r>
      <w:r>
        <w:rPr>
          <w:color w:val="000009"/>
        </w:rPr>
        <w:t>documentos</w:t>
      </w:r>
      <w:r>
        <w:rPr>
          <w:color w:val="000009"/>
          <w:spacing w:val="-3"/>
        </w:rPr>
        <w:t> </w:t>
      </w:r>
      <w:r>
        <w:rPr>
          <w:color w:val="000009"/>
        </w:rPr>
        <w:t>que</w:t>
      </w:r>
      <w:r>
        <w:rPr>
          <w:color w:val="000009"/>
          <w:spacing w:val="-2"/>
        </w:rPr>
        <w:t> </w:t>
      </w:r>
      <w:r>
        <w:rPr>
          <w:color w:val="000009"/>
        </w:rPr>
        <w:t>se</w:t>
      </w:r>
      <w:r>
        <w:rPr>
          <w:color w:val="000009"/>
          <w:spacing w:val="-2"/>
        </w:rPr>
        <w:t> </w:t>
      </w:r>
      <w:r>
        <w:rPr>
          <w:color w:val="000009"/>
        </w:rPr>
        <w:t>consideren</w:t>
      </w:r>
      <w:r>
        <w:rPr>
          <w:color w:val="000009"/>
          <w:spacing w:val="-2"/>
        </w:rPr>
        <w:t> </w:t>
      </w:r>
      <w:r>
        <w:rPr>
          <w:color w:val="000009"/>
        </w:rPr>
        <w:t>pertinentes.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  <w:r>
        <w:rPr/>
        <w:pict>
          <v:rect style="position:absolute;margin-left:58.549999pt;margin-top:14.575pt;width:486.7pt;height:1.5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1518" w:right="1500"/>
        <w:jc w:val="center"/>
      </w:pPr>
      <w:r>
        <w:rPr>
          <w:color w:val="000009"/>
        </w:rPr>
        <w:t>fecha,</w:t>
      </w:r>
      <w:r>
        <w:rPr>
          <w:color w:val="000009"/>
          <w:spacing w:val="-8"/>
        </w:rPr>
        <w:t> </w:t>
      </w:r>
      <w:r>
        <w:rPr>
          <w:color w:val="000009"/>
        </w:rPr>
        <w:t>lugar</w:t>
      </w:r>
      <w:r>
        <w:rPr>
          <w:color w:val="000009"/>
          <w:spacing w:val="-3"/>
        </w:rPr>
        <w:t> </w:t>
      </w:r>
      <w:r>
        <w:rPr>
          <w:color w:val="000009"/>
        </w:rPr>
        <w:t>y</w:t>
      </w:r>
      <w:r>
        <w:rPr>
          <w:color w:val="000009"/>
          <w:spacing w:val="-2"/>
        </w:rPr>
        <w:t> </w:t>
      </w:r>
      <w:r>
        <w:rPr>
          <w:color w:val="000009"/>
        </w:rPr>
        <w:t>firma</w:t>
      </w:r>
      <w:r>
        <w:rPr>
          <w:color w:val="000009"/>
          <w:spacing w:val="-1"/>
        </w:rPr>
        <w:t> </w:t>
      </w:r>
      <w:r>
        <w:rPr>
          <w:color w:val="000009"/>
        </w:rPr>
        <w:t>del(de</w:t>
      </w:r>
      <w:r>
        <w:rPr>
          <w:color w:val="000009"/>
          <w:spacing w:val="-4"/>
        </w:rPr>
        <w:t> </w:t>
      </w:r>
      <w:r>
        <w:rPr>
          <w:color w:val="000009"/>
        </w:rPr>
        <w:t>la)</w:t>
      </w:r>
      <w:r>
        <w:rPr>
          <w:color w:val="000009"/>
          <w:spacing w:val="-2"/>
        </w:rPr>
        <w:t> </w:t>
      </w:r>
      <w:r>
        <w:rPr>
          <w:color w:val="000009"/>
        </w:rPr>
        <w:t>candidato(a)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line="280" w:lineRule="auto" w:before="0"/>
        <w:ind w:left="2756" w:right="2912" w:firstLine="0"/>
        <w:jc w:val="center"/>
        <w:rPr>
          <w:sz w:val="16"/>
        </w:rPr>
      </w:pPr>
      <w:r>
        <w:rPr>
          <w:color w:val="7C7C7C"/>
          <w:spacing w:val="-1"/>
          <w:sz w:val="16"/>
        </w:rPr>
        <w:t>Instituto</w:t>
      </w:r>
      <w:r>
        <w:rPr>
          <w:color w:val="7C7C7C"/>
          <w:spacing w:val="-9"/>
          <w:sz w:val="16"/>
        </w:rPr>
        <w:t> </w:t>
      </w:r>
      <w:r>
        <w:rPr>
          <w:color w:val="7C7C7C"/>
          <w:spacing w:val="-1"/>
          <w:sz w:val="16"/>
        </w:rPr>
        <w:t>Latino-Americano</w:t>
      </w:r>
      <w:r>
        <w:rPr>
          <w:color w:val="7C7C7C"/>
          <w:spacing w:val="-9"/>
          <w:sz w:val="16"/>
        </w:rPr>
        <w:t> </w:t>
      </w:r>
      <w:r>
        <w:rPr>
          <w:color w:val="7C7C7C"/>
          <w:sz w:val="16"/>
        </w:rPr>
        <w:t>de</w:t>
      </w:r>
      <w:r>
        <w:rPr>
          <w:color w:val="7C7C7C"/>
          <w:spacing w:val="-5"/>
          <w:sz w:val="16"/>
        </w:rPr>
        <w:t> </w:t>
      </w:r>
      <w:r>
        <w:rPr>
          <w:color w:val="7C7C7C"/>
          <w:sz w:val="16"/>
        </w:rPr>
        <w:t>Arte,</w:t>
      </w:r>
      <w:r>
        <w:rPr>
          <w:color w:val="7C7C7C"/>
          <w:spacing w:val="-5"/>
          <w:sz w:val="16"/>
        </w:rPr>
        <w:t> </w:t>
      </w:r>
      <w:r>
        <w:rPr>
          <w:color w:val="7C7C7C"/>
          <w:sz w:val="16"/>
        </w:rPr>
        <w:t>Cultura</w:t>
      </w:r>
      <w:r>
        <w:rPr>
          <w:color w:val="7C7C7C"/>
          <w:spacing w:val="-9"/>
          <w:sz w:val="16"/>
        </w:rPr>
        <w:t> </w:t>
      </w:r>
      <w:r>
        <w:rPr>
          <w:color w:val="7C7C7C"/>
          <w:sz w:val="16"/>
        </w:rPr>
        <w:t>e</w:t>
      </w:r>
      <w:r>
        <w:rPr>
          <w:color w:val="7C7C7C"/>
          <w:spacing w:val="-5"/>
          <w:sz w:val="16"/>
        </w:rPr>
        <w:t> </w:t>
      </w:r>
      <w:r>
        <w:rPr>
          <w:color w:val="7C7C7C"/>
          <w:sz w:val="16"/>
        </w:rPr>
        <w:t>História</w:t>
      </w:r>
      <w:r>
        <w:rPr>
          <w:color w:val="7C7C7C"/>
          <w:spacing w:val="-5"/>
          <w:sz w:val="16"/>
        </w:rPr>
        <w:t> </w:t>
      </w:r>
      <w:r>
        <w:rPr>
          <w:color w:val="7C7C7C"/>
          <w:sz w:val="16"/>
        </w:rPr>
        <w:t>(Ilaach)</w:t>
      </w:r>
      <w:r>
        <w:rPr>
          <w:color w:val="7C7C7C"/>
          <w:spacing w:val="-42"/>
          <w:sz w:val="16"/>
        </w:rPr>
        <w:t> </w:t>
      </w:r>
      <w:r>
        <w:rPr>
          <w:color w:val="7C7C7C"/>
          <w:sz w:val="16"/>
        </w:rPr>
        <w:t>Programa</w:t>
      </w:r>
      <w:r>
        <w:rPr>
          <w:color w:val="7C7C7C"/>
          <w:spacing w:val="-9"/>
          <w:sz w:val="16"/>
        </w:rPr>
        <w:t> </w:t>
      </w:r>
      <w:r>
        <w:rPr>
          <w:color w:val="7C7C7C"/>
          <w:sz w:val="16"/>
        </w:rPr>
        <w:t>de Pós-Graduação</w:t>
      </w:r>
      <w:r>
        <w:rPr>
          <w:color w:val="7C7C7C"/>
          <w:spacing w:val="-4"/>
          <w:sz w:val="16"/>
        </w:rPr>
        <w:t> </w:t>
      </w:r>
      <w:r>
        <w:rPr>
          <w:color w:val="7C7C7C"/>
          <w:sz w:val="16"/>
        </w:rPr>
        <w:t>em</w:t>
      </w:r>
      <w:r>
        <w:rPr>
          <w:color w:val="7C7C7C"/>
          <w:spacing w:val="1"/>
          <w:sz w:val="16"/>
        </w:rPr>
        <w:t> </w:t>
      </w:r>
      <w:r>
        <w:rPr>
          <w:color w:val="7C7C7C"/>
          <w:sz w:val="16"/>
        </w:rPr>
        <w:t>História</w:t>
      </w:r>
      <w:r>
        <w:rPr>
          <w:color w:val="7C7C7C"/>
          <w:spacing w:val="1"/>
          <w:sz w:val="16"/>
        </w:rPr>
        <w:t> </w:t>
      </w:r>
      <w:r>
        <w:rPr>
          <w:color w:val="7C7C7C"/>
          <w:sz w:val="16"/>
        </w:rPr>
        <w:t>(PPGHIS)</w:t>
      </w:r>
    </w:p>
    <w:p>
      <w:pPr>
        <w:spacing w:line="273" w:lineRule="auto" w:before="0"/>
        <w:ind w:left="1345" w:right="1500" w:firstLine="0"/>
        <w:jc w:val="center"/>
        <w:rPr>
          <w:sz w:val="16"/>
        </w:rPr>
      </w:pPr>
      <w:r>
        <w:rPr>
          <w:color w:val="7C7C7C"/>
          <w:sz w:val="16"/>
        </w:rPr>
        <w:t>Av Tarquínio Joslin dos Santos, 1000 - Jardim Universitário I - Foz do Iguaçu - PR - CEP 85870-650</w:t>
      </w:r>
      <w:r>
        <w:rPr>
          <w:color w:val="7C7C7C"/>
          <w:spacing w:val="-42"/>
          <w:sz w:val="16"/>
        </w:rPr>
        <w:t> </w:t>
      </w:r>
      <w:r>
        <w:rPr>
          <w:color w:val="7C7C7C"/>
          <w:sz w:val="16"/>
        </w:rPr>
        <w:t>Fone:</w:t>
      </w:r>
      <w:r>
        <w:rPr>
          <w:color w:val="7C7C7C"/>
          <w:spacing w:val="-10"/>
          <w:sz w:val="16"/>
        </w:rPr>
        <w:t> </w:t>
      </w:r>
      <w:r>
        <w:rPr>
          <w:color w:val="7C7C7C"/>
          <w:sz w:val="16"/>
        </w:rPr>
        <w:t>+55</w:t>
      </w:r>
      <w:r>
        <w:rPr>
          <w:color w:val="7C7C7C"/>
          <w:spacing w:val="-5"/>
          <w:sz w:val="16"/>
        </w:rPr>
        <w:t> </w:t>
      </w:r>
      <w:r>
        <w:rPr>
          <w:color w:val="7C7C7C"/>
          <w:sz w:val="16"/>
        </w:rPr>
        <w:t>(45)</w:t>
      </w:r>
      <w:r>
        <w:rPr>
          <w:color w:val="7C7C7C"/>
          <w:spacing w:val="-4"/>
          <w:sz w:val="16"/>
        </w:rPr>
        <w:t> </w:t>
      </w:r>
      <w:r>
        <w:rPr>
          <w:color w:val="7C7C7C"/>
          <w:sz w:val="16"/>
        </w:rPr>
        <w:t>3529-2759 </w:t>
      </w:r>
      <w:hyperlink r:id="rId7">
        <w:r>
          <w:rPr>
            <w:color w:val="7C7C7C"/>
            <w:sz w:val="16"/>
          </w:rPr>
          <w:t>www.unila.edu.br</w:t>
        </w:r>
        <w:r>
          <w:rPr>
            <w:color w:val="7C7C7C"/>
            <w:spacing w:val="7"/>
            <w:sz w:val="16"/>
          </w:rPr>
          <w:t> </w:t>
        </w:r>
      </w:hyperlink>
      <w:r>
        <w:rPr>
          <w:color w:val="7C7C7C"/>
          <w:sz w:val="16"/>
        </w:rPr>
        <w:t>–</w:t>
      </w:r>
      <w:r>
        <w:rPr>
          <w:color w:val="7C7C7C"/>
          <w:spacing w:val="-10"/>
          <w:sz w:val="16"/>
        </w:rPr>
        <w:t> </w:t>
      </w:r>
      <w:hyperlink r:id="rId8">
        <w:r>
          <w:rPr>
            <w:color w:val="000080"/>
            <w:sz w:val="16"/>
            <w:u w:val="single" w:color="000080"/>
          </w:rPr>
          <w:t>secretaria.ppghis@unila.edu.br</w:t>
        </w:r>
      </w:hyperlink>
    </w:p>
    <w:sectPr>
      <w:type w:val="continuous"/>
      <w:pgSz w:w="11910" w:h="16840"/>
      <w:pgMar w:top="460" w:bottom="280" w:left="10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-"/>
      <w:lvlJc w:val="left"/>
      <w:pPr>
        <w:ind w:left="420" w:hanging="280"/>
        <w:jc w:val="left"/>
      </w:pPr>
      <w:rPr>
        <w:rFonts w:hint="default"/>
        <w:spacing w:val="0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3" w:hanging="28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6" w:hanging="2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9" w:hanging="2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32" w:hanging="2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85" w:hanging="2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38" w:hanging="2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1" w:hanging="2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44" w:hanging="28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441" w:right="1432" w:firstLine="560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20" w:hanging="281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unila.edu.br/" TargetMode="External"/><Relationship Id="rId8" Type="http://schemas.openxmlformats.org/officeDocument/2006/relationships/hyperlink" Target="mailto:secretaria.ppghis@unila.edu.br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2021-12-03T04:13:37Z</dcterms:created>
  <dcterms:modified xsi:type="dcterms:W3CDTF">2021-12-03T04:13:37Z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2021-12-03T00:00:00Z</vt:filetime>
  </property>
</Properties>
</file>